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D32C" w14:textId="5CBCC995" w:rsidR="005D55AD" w:rsidRPr="007C1E98" w:rsidRDefault="00973EA1" w:rsidP="005D55AD">
      <w:pPr>
        <w:rPr>
          <w:color w:val="FF0000"/>
          <w:sz w:val="20"/>
        </w:rPr>
      </w:pPr>
      <w:r w:rsidRPr="00395BFD">
        <w:rPr>
          <w:rFonts w:ascii="Arial" w:hAnsi="Arial" w:cs="Arial"/>
          <w:color w:val="FF0000"/>
          <w:sz w:val="18"/>
          <w:szCs w:val="18"/>
        </w:rPr>
        <w:t xml:space="preserve">Using this form – To check the checkboxes, </w:t>
      </w:r>
      <w:r>
        <w:rPr>
          <w:rFonts w:ascii="Arial" w:hAnsi="Arial" w:cs="Arial"/>
          <w:color w:val="FF0000"/>
          <w:sz w:val="18"/>
          <w:szCs w:val="18"/>
        </w:rPr>
        <w:t xml:space="preserve">double </w:t>
      </w:r>
      <w:r w:rsidRPr="00395BFD">
        <w:rPr>
          <w:rFonts w:ascii="Arial" w:hAnsi="Arial" w:cs="Arial"/>
          <w:color w:val="FF0000"/>
          <w:sz w:val="18"/>
          <w:szCs w:val="18"/>
        </w:rPr>
        <w:t>click on the box. To enter text in the text boxes, click once on the gray box and then type your response</w:t>
      </w:r>
      <w:r w:rsidR="005D55AD" w:rsidRPr="009D5EA4">
        <w:rPr>
          <w:i/>
          <w:color w:val="FF0000"/>
          <w:sz w:val="20"/>
        </w:rPr>
        <w:t>.</w:t>
      </w:r>
      <w:r w:rsidR="005D55AD">
        <w:rPr>
          <w:i/>
          <w:color w:val="FF0000"/>
          <w:sz w:val="20"/>
        </w:rPr>
        <w:t xml:space="preserve"> </w:t>
      </w:r>
    </w:p>
    <w:p w14:paraId="681A5B82" w14:textId="77777777" w:rsidR="007D087E" w:rsidRPr="00F13846" w:rsidRDefault="007D087E" w:rsidP="007D087E">
      <w:pPr>
        <w:tabs>
          <w:tab w:val="left" w:pos="666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563585EF" w14:textId="77777777" w:rsidR="000F1D05" w:rsidRPr="00F13846" w:rsidRDefault="000F1D05" w:rsidP="007D087E">
      <w:pPr>
        <w:tabs>
          <w:tab w:val="left" w:pos="666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5E5FF764" w14:textId="77777777" w:rsidR="005F555D" w:rsidRPr="00F13846" w:rsidRDefault="005F555D" w:rsidP="001C280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6660"/>
        </w:tabs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F13846">
        <w:rPr>
          <w:rFonts w:ascii="Arial" w:hAnsi="Arial" w:cs="Arial"/>
          <w:b/>
          <w:sz w:val="18"/>
          <w:szCs w:val="18"/>
        </w:rPr>
        <w:t>Medical Devices</w:t>
      </w:r>
    </w:p>
    <w:p w14:paraId="22A2A1CE" w14:textId="77777777" w:rsidR="00D13144" w:rsidRPr="00F13846" w:rsidRDefault="00264C0C" w:rsidP="001C280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6660"/>
        </w:tabs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F13846">
        <w:rPr>
          <w:rFonts w:ascii="Arial" w:hAnsi="Arial" w:cs="Arial"/>
          <w:b/>
          <w:sz w:val="18"/>
          <w:szCs w:val="18"/>
        </w:rPr>
        <w:t>(Investigational Devices)</w:t>
      </w:r>
    </w:p>
    <w:p w14:paraId="54261395" w14:textId="77777777" w:rsidR="000F1D05" w:rsidRPr="00F13846" w:rsidRDefault="000F1D05" w:rsidP="00F51A71">
      <w:pPr>
        <w:ind w:right="-252"/>
        <w:jc w:val="center"/>
        <w:rPr>
          <w:rFonts w:ascii="Arial" w:hAnsi="Arial" w:cs="Arial"/>
          <w:b/>
          <w:sz w:val="18"/>
          <w:szCs w:val="18"/>
        </w:rPr>
      </w:pPr>
    </w:p>
    <w:p w14:paraId="53CA1A5D" w14:textId="77777777" w:rsidR="00D13144" w:rsidRPr="00F13846" w:rsidRDefault="00864119" w:rsidP="00864119">
      <w:pPr>
        <w:shd w:val="clear" w:color="auto" w:fill="FFFFFF"/>
        <w:tabs>
          <w:tab w:val="left" w:pos="6120"/>
          <w:tab w:val="left" w:pos="6660"/>
          <w:tab w:val="left" w:pos="7200"/>
        </w:tabs>
        <w:ind w:left="720" w:hanging="720"/>
        <w:jc w:val="center"/>
        <w:rPr>
          <w:rFonts w:ascii="Arial" w:hAnsi="Arial" w:cs="Arial"/>
          <w:color w:val="0000FF"/>
          <w:sz w:val="18"/>
          <w:szCs w:val="18"/>
        </w:rPr>
      </w:pPr>
      <w:r w:rsidRPr="00F13846">
        <w:rPr>
          <w:rFonts w:ascii="Arial" w:hAnsi="Arial" w:cs="Arial"/>
          <w:color w:val="0000FF"/>
          <w:sz w:val="18"/>
          <w:szCs w:val="18"/>
        </w:rPr>
        <w:t>(COMPLETE ONE FORM FOR EACH DEVICE</w:t>
      </w:r>
      <w:r w:rsidR="004B641D" w:rsidRPr="00F13846">
        <w:rPr>
          <w:rFonts w:ascii="Arial" w:hAnsi="Arial" w:cs="Arial"/>
          <w:color w:val="0000FF"/>
          <w:sz w:val="18"/>
          <w:szCs w:val="18"/>
        </w:rPr>
        <w:t xml:space="preserve"> BEING TESTED IN RESEARCH WITHOUT A CURRENT IDE</w:t>
      </w:r>
      <w:r w:rsidRPr="00F13846">
        <w:rPr>
          <w:rFonts w:ascii="Arial" w:hAnsi="Arial" w:cs="Arial"/>
          <w:color w:val="0000FF"/>
          <w:sz w:val="18"/>
          <w:szCs w:val="18"/>
        </w:rPr>
        <w:t>)</w:t>
      </w:r>
    </w:p>
    <w:p w14:paraId="0B623675" w14:textId="77777777" w:rsidR="003368A5" w:rsidRPr="00F13846" w:rsidRDefault="003368A5" w:rsidP="007D087E">
      <w:pPr>
        <w:shd w:val="clear" w:color="auto" w:fill="FFFFFF"/>
        <w:tabs>
          <w:tab w:val="left" w:pos="6120"/>
          <w:tab w:val="left" w:pos="6660"/>
          <w:tab w:val="left" w:pos="7200"/>
        </w:tabs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2695"/>
        <w:gridCol w:w="5050"/>
      </w:tblGrid>
      <w:tr w:rsidR="003368A5" w:rsidRPr="00F13846" w14:paraId="2F5FF30B" w14:textId="77777777" w:rsidTr="005A718A">
        <w:trPr>
          <w:trHeight w:val="432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8E6FF"/>
            <w:vAlign w:val="center"/>
          </w:tcPr>
          <w:p w14:paraId="51CFE3B8" w14:textId="77777777" w:rsidR="003368A5" w:rsidRPr="00F13846" w:rsidRDefault="005A718A" w:rsidP="006E3ACD">
            <w:pPr>
              <w:keepNext/>
              <w:keepLines/>
              <w:spacing w:before="40" w:after="4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DA3FB4">
              <w:rPr>
                <w:rFonts w:ascii="Arial" w:hAnsi="Arial" w:cs="Arial"/>
                <w:b/>
                <w:sz w:val="18"/>
                <w:szCs w:val="18"/>
              </w:rPr>
              <w:t xml:space="preserve">Section 1:  </w:t>
            </w:r>
            <w:r w:rsidR="00FF18A8" w:rsidRPr="00DA3FB4">
              <w:rPr>
                <w:rFonts w:ascii="Arial" w:hAnsi="Arial" w:cs="Arial"/>
                <w:b/>
                <w:sz w:val="18"/>
                <w:szCs w:val="18"/>
              </w:rPr>
              <w:t xml:space="preserve">Device Information:   </w:t>
            </w:r>
          </w:p>
        </w:tc>
      </w:tr>
      <w:tr w:rsidR="003368A5" w:rsidRPr="00F13846" w14:paraId="2E469F96" w14:textId="77777777" w:rsidTr="0010203F">
        <w:trPr>
          <w:trHeight w:val="432"/>
        </w:trPr>
        <w:tc>
          <w:tcPr>
            <w:tcW w:w="252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5FF"/>
            <w:vAlign w:val="center"/>
          </w:tcPr>
          <w:p w14:paraId="0EFBC7BD" w14:textId="77777777" w:rsidR="003368A5" w:rsidRPr="00F13846" w:rsidRDefault="00FC1201" w:rsidP="003368A5">
            <w:pPr>
              <w:keepNext/>
              <w:keepLines/>
              <w:spacing w:before="40" w:after="4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13846">
              <w:rPr>
                <w:rFonts w:ascii="Arial" w:hAnsi="Arial" w:cs="Arial"/>
                <w:b/>
                <w:sz w:val="18"/>
                <w:szCs w:val="18"/>
              </w:rPr>
              <w:t xml:space="preserve">1.a. </w:t>
            </w:r>
            <w:r w:rsidR="007E46BE" w:rsidRPr="00F13846">
              <w:rPr>
                <w:rFonts w:ascii="Arial" w:hAnsi="Arial" w:cs="Arial"/>
                <w:b/>
                <w:sz w:val="18"/>
                <w:szCs w:val="18"/>
              </w:rPr>
              <w:t xml:space="preserve">Generic Name of </w:t>
            </w:r>
            <w:r w:rsidR="0010203F" w:rsidRPr="00F13846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="007E46BE" w:rsidRPr="00F13846">
              <w:rPr>
                <w:rFonts w:ascii="Arial" w:hAnsi="Arial" w:cs="Arial"/>
                <w:b/>
                <w:sz w:val="18"/>
                <w:szCs w:val="18"/>
              </w:rPr>
              <w:t>Device</w:t>
            </w:r>
          </w:p>
        </w:tc>
        <w:tc>
          <w:tcPr>
            <w:tcW w:w="2477" w:type="pct"/>
            <w:tcBorders>
              <w:top w:val="double" w:sz="4" w:space="0" w:color="auto"/>
              <w:left w:val="single" w:sz="4" w:space="0" w:color="auto"/>
            </w:tcBorders>
            <w:shd w:val="clear" w:color="auto" w:fill="E6F5FF"/>
            <w:vAlign w:val="center"/>
          </w:tcPr>
          <w:p w14:paraId="6C2A4FDC" w14:textId="77777777" w:rsidR="003368A5" w:rsidRPr="00F13846" w:rsidRDefault="007E46BE" w:rsidP="003368A5">
            <w:pPr>
              <w:keepNext/>
              <w:keepLines/>
              <w:spacing w:before="40" w:after="40"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13846">
              <w:rPr>
                <w:rFonts w:ascii="Arial" w:hAnsi="Arial" w:cs="Arial"/>
                <w:b/>
                <w:sz w:val="18"/>
                <w:szCs w:val="18"/>
              </w:rPr>
              <w:t>Brand Name / Manufacturer(s)</w:t>
            </w:r>
          </w:p>
        </w:tc>
      </w:tr>
      <w:tr w:rsidR="003368A5" w:rsidRPr="00F13846" w14:paraId="516AA533" w14:textId="77777777" w:rsidTr="003368A5">
        <w:trPr>
          <w:trHeight w:val="250"/>
        </w:trPr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1049" w14:textId="77777777" w:rsidR="003368A5" w:rsidRPr="00F13846" w:rsidRDefault="00294021" w:rsidP="00DA3FB4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generic name of device"/>
                  </w:textInput>
                </w:ffData>
              </w:fldChar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instrText xml:space="preserve"> FORMTEXT </w:instrText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separate"/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t>insert generic name of device</w:t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477" w:type="pct"/>
            <w:tcBorders>
              <w:left w:val="single" w:sz="4" w:space="0" w:color="auto"/>
            </w:tcBorders>
            <w:vAlign w:val="center"/>
          </w:tcPr>
          <w:p w14:paraId="4E2EB5B5" w14:textId="77777777" w:rsidR="003368A5" w:rsidRPr="00F13846" w:rsidRDefault="00294021" w:rsidP="003368A5">
            <w:pPr>
              <w:keepNext/>
              <w:keepLines/>
              <w:spacing w:before="40" w:after="4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rade name of device"/>
                  </w:textInput>
                </w:ffData>
              </w:fldChar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instrText xml:space="preserve"> FORMTEXT </w:instrText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separate"/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t>insert trade name of device</w:t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end"/>
            </w:r>
            <w:r w:rsidRPr="00F13846">
              <w:rPr>
                <w:rFonts w:ascii="Arial" w:hAnsi="Arial" w:cs="Arial"/>
                <w:sz w:val="18"/>
                <w:szCs w:val="18"/>
              </w:rPr>
              <w:t xml:space="preserve">  /</w:t>
            </w:r>
          </w:p>
          <w:p w14:paraId="70FDBDE3" w14:textId="77777777" w:rsidR="00294021" w:rsidRPr="00F13846" w:rsidRDefault="00294021" w:rsidP="00DA3FB4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device manufacturer"/>
                  </w:textInput>
                </w:ffData>
              </w:fldChar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instrText xml:space="preserve"> FORMTEXT </w:instrText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separate"/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t>insert name of device manufacturer</w:t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end"/>
            </w:r>
          </w:p>
        </w:tc>
      </w:tr>
      <w:tr w:rsidR="001808D3" w:rsidRPr="00F13846" w14:paraId="54BEA4CF" w14:textId="77777777" w:rsidTr="001808D3">
        <w:trPr>
          <w:trHeight w:val="25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5FF"/>
            <w:vAlign w:val="center"/>
          </w:tcPr>
          <w:p w14:paraId="03507990" w14:textId="77777777" w:rsidR="001808D3" w:rsidRPr="00F13846" w:rsidRDefault="001808D3" w:rsidP="001808D3">
            <w:pPr>
              <w:keepNext/>
              <w:keepLines/>
              <w:spacing w:before="40" w:after="4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13846">
              <w:rPr>
                <w:rFonts w:ascii="Arial" w:hAnsi="Arial" w:cs="Arial"/>
                <w:sz w:val="18"/>
                <w:szCs w:val="18"/>
              </w:rPr>
              <w:t>Provide a brief narrative description of the device:</w:t>
            </w:r>
          </w:p>
        </w:tc>
        <w:tc>
          <w:tcPr>
            <w:tcW w:w="379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54293B" w14:textId="77777777" w:rsidR="001808D3" w:rsidRPr="00F13846" w:rsidRDefault="001808D3" w:rsidP="00DA3FB4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scription of device"/>
                  </w:textInput>
                </w:ffData>
              </w:fldChar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instrText xml:space="preserve"> FORMTEXT </w:instrText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separate"/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t>insert description of device</w:t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end"/>
            </w:r>
          </w:p>
        </w:tc>
      </w:tr>
      <w:tr w:rsidR="009C4BAA" w:rsidRPr="00F13846" w14:paraId="45449EBD" w14:textId="77777777" w:rsidTr="002A2666">
        <w:trPr>
          <w:trHeight w:val="25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5FF"/>
            <w:vAlign w:val="center"/>
          </w:tcPr>
          <w:p w14:paraId="30C58B04" w14:textId="77777777" w:rsidR="009C4BAA" w:rsidRPr="00F13846" w:rsidRDefault="009C4BAA" w:rsidP="00EF479F">
            <w:pPr>
              <w:keepNext/>
              <w:keepLines/>
              <w:spacing w:before="40" w:after="4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F13846">
              <w:rPr>
                <w:rFonts w:ascii="Arial" w:hAnsi="Arial" w:cs="Arial"/>
                <w:sz w:val="18"/>
                <w:szCs w:val="18"/>
              </w:rPr>
              <w:t>Provide a brief description of the device</w:t>
            </w:r>
            <w:r w:rsidR="001808D3" w:rsidRPr="00F13846">
              <w:rPr>
                <w:rFonts w:ascii="Arial" w:hAnsi="Arial" w:cs="Arial"/>
                <w:sz w:val="18"/>
                <w:szCs w:val="18"/>
              </w:rPr>
              <w:t xml:space="preserve"> indications</w:t>
            </w:r>
            <w:r w:rsidR="00605FA8" w:rsidRPr="00F1384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9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72EEEC" w14:textId="77777777" w:rsidR="009C4BAA" w:rsidRPr="00F13846" w:rsidRDefault="001808D3" w:rsidP="00DA3FB4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pproved device indications"/>
                  </w:textInput>
                </w:ffData>
              </w:fldChar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instrText xml:space="preserve"> FORMTEXT </w:instrText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separate"/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t>insert approved device indications</w:t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fldChar w:fldCharType="end"/>
            </w:r>
          </w:p>
        </w:tc>
      </w:tr>
    </w:tbl>
    <w:p w14:paraId="325700D4" w14:textId="43838ED3" w:rsidR="005D55AD" w:rsidRPr="00F13846" w:rsidRDefault="005D55AD" w:rsidP="007E5F56">
      <w:pPr>
        <w:keepNext/>
        <w:keepLines/>
        <w:spacing w:before="20"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227D2">
        <w:rPr>
          <w:rFonts w:ascii="Arial" w:hAnsi="Arial" w:cs="Arial"/>
          <w:sz w:val="18"/>
          <w:szCs w:val="18"/>
        </w:rPr>
      </w:r>
      <w:r w:rsidR="007227D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 w:rsidRPr="00DA3FB4">
        <w:rPr>
          <w:rFonts w:ascii="Arial" w:hAnsi="Arial" w:cs="Arial"/>
          <w:sz w:val="18"/>
          <w:szCs w:val="18"/>
        </w:rPr>
        <w:t xml:space="preserve">Check if </w:t>
      </w:r>
      <w:hyperlink r:id="rId9" w:history="1">
        <w:r w:rsidRPr="00DA3FB4">
          <w:rPr>
            <w:rStyle w:val="Hyperlink"/>
            <w:rFonts w:ascii="Arial" w:hAnsi="Arial" w:cs="Arial"/>
            <w:sz w:val="18"/>
            <w:szCs w:val="18"/>
          </w:rPr>
          <w:t>combination drug/device product</w:t>
        </w:r>
      </w:hyperlink>
    </w:p>
    <w:p w14:paraId="021D75F2" w14:textId="77777777" w:rsidR="000F1D05" w:rsidRPr="00F13846" w:rsidRDefault="000F1D05" w:rsidP="002B3B16">
      <w:pPr>
        <w:ind w:right="-252"/>
        <w:rPr>
          <w:rFonts w:ascii="Arial" w:hAnsi="Arial" w:cs="Arial"/>
          <w:b/>
          <w:i/>
          <w:sz w:val="18"/>
          <w:szCs w:val="18"/>
        </w:rPr>
      </w:pPr>
    </w:p>
    <w:p w14:paraId="3F426F66" w14:textId="77777777" w:rsidR="000F1D05" w:rsidRPr="00F13846" w:rsidRDefault="002A2666" w:rsidP="002B3B16">
      <w:pPr>
        <w:ind w:right="-252"/>
        <w:rPr>
          <w:rFonts w:ascii="Arial" w:hAnsi="Arial" w:cs="Arial"/>
          <w:i/>
          <w:sz w:val="18"/>
          <w:szCs w:val="18"/>
        </w:rPr>
      </w:pPr>
      <w:r w:rsidRPr="00F13846">
        <w:rPr>
          <w:rFonts w:ascii="Arial" w:hAnsi="Arial" w:cs="Arial"/>
          <w:b/>
          <w:i/>
          <w:sz w:val="18"/>
          <w:szCs w:val="18"/>
        </w:rPr>
        <w:t>**</w:t>
      </w:r>
      <w:r w:rsidR="002B3B16" w:rsidRPr="00F13846">
        <w:rPr>
          <w:rFonts w:ascii="Arial" w:hAnsi="Arial" w:cs="Arial"/>
          <w:b/>
          <w:i/>
          <w:sz w:val="18"/>
          <w:szCs w:val="18"/>
        </w:rPr>
        <w:t>NOTE</w:t>
      </w:r>
      <w:r w:rsidRPr="00F13846">
        <w:rPr>
          <w:rFonts w:ascii="Arial" w:hAnsi="Arial" w:cs="Arial"/>
          <w:b/>
          <w:i/>
          <w:sz w:val="18"/>
          <w:szCs w:val="18"/>
        </w:rPr>
        <w:t>*</w:t>
      </w:r>
      <w:r w:rsidR="002B3B16" w:rsidRPr="00F13846">
        <w:rPr>
          <w:rFonts w:ascii="Arial" w:hAnsi="Arial" w:cs="Arial"/>
          <w:b/>
          <w:i/>
          <w:sz w:val="18"/>
          <w:szCs w:val="18"/>
        </w:rPr>
        <w:t>*</w:t>
      </w:r>
      <w:r w:rsidR="002B3B16" w:rsidRPr="00F13846">
        <w:rPr>
          <w:rFonts w:ascii="Arial" w:hAnsi="Arial" w:cs="Arial"/>
          <w:i/>
          <w:sz w:val="18"/>
          <w:szCs w:val="18"/>
        </w:rPr>
        <w:t xml:space="preserve"> include a copy of the following materials</w:t>
      </w:r>
      <w:r w:rsidR="00634375" w:rsidRPr="00F13846">
        <w:rPr>
          <w:rFonts w:ascii="Arial" w:hAnsi="Arial" w:cs="Arial"/>
          <w:i/>
          <w:sz w:val="18"/>
          <w:szCs w:val="18"/>
        </w:rPr>
        <w:t xml:space="preserve"> with your IRB application</w:t>
      </w:r>
      <w:r w:rsidR="002B3B16" w:rsidRPr="00F13846">
        <w:rPr>
          <w:rFonts w:ascii="Arial" w:hAnsi="Arial" w:cs="Arial"/>
          <w:i/>
          <w:sz w:val="18"/>
          <w:szCs w:val="18"/>
        </w:rPr>
        <w:t xml:space="preserve">:   </w:t>
      </w:r>
    </w:p>
    <w:p w14:paraId="72B87585" w14:textId="77777777" w:rsidR="000F1D05" w:rsidRPr="00F13846" w:rsidRDefault="002B3B16" w:rsidP="001555BA">
      <w:pPr>
        <w:numPr>
          <w:ilvl w:val="0"/>
          <w:numId w:val="17"/>
        </w:numPr>
        <w:ind w:right="-252"/>
        <w:rPr>
          <w:rFonts w:ascii="Arial" w:hAnsi="Arial" w:cs="Arial"/>
          <w:i/>
          <w:sz w:val="18"/>
          <w:szCs w:val="18"/>
        </w:rPr>
      </w:pPr>
      <w:r w:rsidRPr="00F13846">
        <w:rPr>
          <w:rFonts w:ascii="Arial" w:hAnsi="Arial" w:cs="Arial"/>
          <w:i/>
          <w:sz w:val="18"/>
          <w:szCs w:val="18"/>
        </w:rPr>
        <w:t xml:space="preserve">FDA </w:t>
      </w:r>
      <w:r w:rsidR="00150909" w:rsidRPr="00F13846">
        <w:rPr>
          <w:rFonts w:ascii="Arial" w:hAnsi="Arial" w:cs="Arial"/>
          <w:i/>
          <w:sz w:val="18"/>
          <w:szCs w:val="18"/>
        </w:rPr>
        <w:t xml:space="preserve">cleared </w:t>
      </w:r>
      <w:r w:rsidRPr="00F13846">
        <w:rPr>
          <w:rFonts w:ascii="Arial" w:hAnsi="Arial" w:cs="Arial"/>
          <w:i/>
          <w:sz w:val="18"/>
          <w:szCs w:val="18"/>
        </w:rPr>
        <w:t>labeling information (Form S, IRB application checklist), device brochure</w:t>
      </w:r>
      <w:r w:rsidR="00351132" w:rsidRPr="00F13846">
        <w:rPr>
          <w:rFonts w:ascii="Arial" w:hAnsi="Arial" w:cs="Arial"/>
          <w:i/>
          <w:sz w:val="18"/>
          <w:szCs w:val="18"/>
        </w:rPr>
        <w:t>,</w:t>
      </w:r>
      <w:r w:rsidRPr="00F13846">
        <w:rPr>
          <w:rFonts w:ascii="Arial" w:hAnsi="Arial" w:cs="Arial"/>
          <w:i/>
          <w:sz w:val="18"/>
          <w:szCs w:val="18"/>
        </w:rPr>
        <w:t xml:space="preserve"> instruction manual,</w:t>
      </w:r>
      <w:r w:rsidRPr="00F13846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F13846">
        <w:rPr>
          <w:rFonts w:ascii="Arial" w:hAnsi="Arial" w:cs="Arial"/>
          <w:i/>
          <w:sz w:val="18"/>
          <w:szCs w:val="18"/>
        </w:rPr>
        <w:t xml:space="preserve">or </w:t>
      </w:r>
      <w:r w:rsidR="000F1D05" w:rsidRPr="00F13846">
        <w:rPr>
          <w:rFonts w:ascii="Arial" w:hAnsi="Arial" w:cs="Arial"/>
          <w:i/>
          <w:sz w:val="18"/>
          <w:szCs w:val="18"/>
        </w:rPr>
        <w:t>i</w:t>
      </w:r>
      <w:r w:rsidRPr="00F13846">
        <w:rPr>
          <w:rFonts w:ascii="Arial" w:hAnsi="Arial" w:cs="Arial"/>
          <w:i/>
          <w:sz w:val="18"/>
          <w:szCs w:val="18"/>
        </w:rPr>
        <w:t>nformation from the manufacturer describing the device</w:t>
      </w:r>
      <w:r w:rsidR="00351132" w:rsidRPr="00F13846">
        <w:rPr>
          <w:rFonts w:ascii="Arial" w:hAnsi="Arial" w:cs="Arial"/>
          <w:i/>
          <w:sz w:val="18"/>
          <w:szCs w:val="18"/>
        </w:rPr>
        <w:t xml:space="preserve"> (Form CC, IRB application checklist).  </w:t>
      </w:r>
    </w:p>
    <w:p w14:paraId="29815B84" w14:textId="77777777" w:rsidR="002B3B16" w:rsidRPr="00F13846" w:rsidRDefault="00351132" w:rsidP="001555BA">
      <w:pPr>
        <w:numPr>
          <w:ilvl w:val="0"/>
          <w:numId w:val="17"/>
        </w:numPr>
        <w:ind w:right="-252"/>
        <w:rPr>
          <w:rFonts w:ascii="Arial" w:hAnsi="Arial" w:cs="Arial"/>
          <w:i/>
          <w:sz w:val="18"/>
          <w:szCs w:val="18"/>
        </w:rPr>
      </w:pPr>
      <w:r w:rsidRPr="00F13846">
        <w:rPr>
          <w:rFonts w:ascii="Arial" w:hAnsi="Arial" w:cs="Arial"/>
          <w:i/>
          <w:sz w:val="18"/>
          <w:szCs w:val="18"/>
        </w:rPr>
        <w:t xml:space="preserve">As appropriate, include supporting </w:t>
      </w:r>
      <w:r w:rsidR="00294021" w:rsidRPr="00F13846">
        <w:rPr>
          <w:rFonts w:ascii="Arial" w:hAnsi="Arial" w:cs="Arial"/>
          <w:i/>
          <w:sz w:val="18"/>
          <w:szCs w:val="18"/>
        </w:rPr>
        <w:t>documents reporting</w:t>
      </w:r>
      <w:r w:rsidR="002B3B16" w:rsidRPr="00F13846">
        <w:rPr>
          <w:rFonts w:ascii="Arial" w:hAnsi="Arial" w:cs="Arial"/>
          <w:i/>
          <w:sz w:val="18"/>
          <w:szCs w:val="18"/>
        </w:rPr>
        <w:t xml:space="preserve"> prior investigations with the device.  </w:t>
      </w:r>
    </w:p>
    <w:p w14:paraId="62A09584" w14:textId="77777777" w:rsidR="000F1D05" w:rsidRPr="00F13846" w:rsidRDefault="000F1D05" w:rsidP="002B3B16">
      <w:pPr>
        <w:ind w:right="-252"/>
        <w:rPr>
          <w:rFonts w:ascii="Arial" w:hAnsi="Arial" w:cs="Arial"/>
          <w:sz w:val="18"/>
          <w:szCs w:val="18"/>
        </w:rPr>
      </w:pPr>
    </w:p>
    <w:p w14:paraId="4594DC7E" w14:textId="77777777" w:rsidR="008228E4" w:rsidRPr="00F13846" w:rsidRDefault="008228E4" w:rsidP="002B3B16">
      <w:pPr>
        <w:ind w:right="-252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9166"/>
        <w:gridCol w:w="329"/>
      </w:tblGrid>
      <w:tr w:rsidR="00D749B4" w:rsidRPr="00F13846" w14:paraId="66D4171D" w14:textId="77777777" w:rsidTr="006E3ACD">
        <w:trPr>
          <w:trHeight w:val="350"/>
        </w:trPr>
        <w:tc>
          <w:tcPr>
            <w:tcW w:w="5000" w:type="pct"/>
            <w:gridSpan w:val="3"/>
            <w:shd w:val="clear" w:color="auto" w:fill="C8E6FF"/>
            <w:vAlign w:val="center"/>
          </w:tcPr>
          <w:p w14:paraId="7ADBAB0E" w14:textId="77777777" w:rsidR="00EF479F" w:rsidRPr="00F13846" w:rsidRDefault="00643D5F" w:rsidP="00150909">
            <w:pPr>
              <w:keepNext/>
              <w:keepLines/>
              <w:ind w:right="-252"/>
              <w:rPr>
                <w:rFonts w:ascii="Arial" w:hAnsi="Arial" w:cs="Arial"/>
                <w:b/>
                <w:sz w:val="18"/>
                <w:szCs w:val="18"/>
              </w:rPr>
            </w:pPr>
            <w:r w:rsidRPr="00F13846">
              <w:rPr>
                <w:rFonts w:ascii="Arial" w:hAnsi="Arial" w:cs="Arial"/>
                <w:b/>
                <w:sz w:val="18"/>
                <w:szCs w:val="18"/>
              </w:rPr>
              <w:t xml:space="preserve">1.b.  </w:t>
            </w:r>
            <w:r w:rsidR="00150909" w:rsidRPr="00F13846">
              <w:rPr>
                <w:rFonts w:ascii="Arial" w:hAnsi="Arial" w:cs="Arial"/>
                <w:b/>
                <w:sz w:val="18"/>
                <w:szCs w:val="18"/>
              </w:rPr>
              <w:t xml:space="preserve">Current FDA </w:t>
            </w:r>
            <w:r w:rsidR="00D14E63" w:rsidRPr="00F13846">
              <w:rPr>
                <w:rFonts w:ascii="Arial" w:hAnsi="Arial" w:cs="Arial"/>
                <w:b/>
                <w:sz w:val="18"/>
                <w:szCs w:val="18"/>
              </w:rPr>
              <w:t xml:space="preserve">Marketing </w:t>
            </w:r>
            <w:r w:rsidR="00150909" w:rsidRPr="00F13846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  <w:p w14:paraId="583E3DC2" w14:textId="77777777" w:rsidR="00D749B4" w:rsidRPr="00F13846" w:rsidRDefault="00EF479F" w:rsidP="00150909">
            <w:pPr>
              <w:keepNext/>
              <w:keepLines/>
              <w:ind w:right="-252"/>
              <w:rPr>
                <w:rFonts w:ascii="Arial" w:hAnsi="Arial" w:cs="Arial"/>
                <w:b/>
                <w:sz w:val="18"/>
                <w:szCs w:val="18"/>
              </w:rPr>
            </w:pPr>
            <w:r w:rsidRPr="00F13846">
              <w:rPr>
                <w:rFonts w:ascii="Arial" w:hAnsi="Arial" w:cs="Arial"/>
                <w:b/>
                <w:sz w:val="18"/>
                <w:szCs w:val="18"/>
              </w:rPr>
              <w:t xml:space="preserve">For information on how to Classify your medical device, click </w:t>
            </w:r>
            <w:hyperlink r:id="rId10" w:history="1">
              <w:r w:rsidRPr="00F13846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here</w:t>
              </w:r>
            </w:hyperlink>
          </w:p>
        </w:tc>
      </w:tr>
      <w:tr w:rsidR="005D55AD" w:rsidRPr="00F13846" w14:paraId="5BEB9127" w14:textId="77777777" w:rsidTr="00C62268">
        <w:trPr>
          <w:gridAfter w:val="1"/>
          <w:wAfter w:w="161" w:type="pct"/>
          <w:trHeight w:val="962"/>
        </w:trPr>
        <w:tc>
          <w:tcPr>
            <w:tcW w:w="352" w:type="pct"/>
            <w:tcBorders>
              <w:right w:val="nil"/>
            </w:tcBorders>
          </w:tcPr>
          <w:p w14:paraId="1548BC83" w14:textId="2DEF69A6" w:rsidR="005D55AD" w:rsidRPr="00DA3FB4" w:rsidRDefault="005D55AD" w:rsidP="005D55AD">
            <w:pPr>
              <w:keepNext/>
              <w:keepLines/>
              <w:ind w:right="-252"/>
              <w:rPr>
                <w:rFonts w:ascii="Arial" w:hAnsi="Arial" w:cs="Arial"/>
                <w:sz w:val="18"/>
                <w:szCs w:val="18"/>
              </w:rPr>
            </w:pPr>
            <w:r w:rsidRPr="00F41C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7" w:type="pct"/>
            <w:tcBorders>
              <w:left w:val="nil"/>
            </w:tcBorders>
            <w:vAlign w:val="center"/>
          </w:tcPr>
          <w:p w14:paraId="2274AAF5" w14:textId="77777777" w:rsidR="005D55AD" w:rsidRDefault="005D55AD" w:rsidP="005D55AD">
            <w:pPr>
              <w:keepNext/>
              <w:keepLines/>
              <w:ind w:right="-4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 – Investigational Device that has not been approved or cleared for marketing.</w:t>
            </w:r>
          </w:p>
          <w:p w14:paraId="60A603C5" w14:textId="1DC1CBDB" w:rsidR="005D55AD" w:rsidRPr="00DA3FB4" w:rsidRDefault="005D55AD" w:rsidP="005D55AD">
            <w:pPr>
              <w:keepNext/>
              <w:keepLines/>
              <w:ind w:right="-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includes devices used in an </w:t>
            </w:r>
            <w:r w:rsidRPr="005A29D8">
              <w:rPr>
                <w:rFonts w:ascii="Arial" w:hAnsi="Arial" w:cs="Arial"/>
                <w:sz w:val="18"/>
                <w:szCs w:val="18"/>
              </w:rPr>
              <w:t>early feasibility study</w:t>
            </w:r>
            <w:r>
              <w:rPr>
                <w:rFonts w:ascii="Arial" w:hAnsi="Arial" w:cs="Arial"/>
                <w:sz w:val="18"/>
                <w:szCs w:val="18"/>
              </w:rPr>
              <w:t xml:space="preserve"> to allow for early clinical investigation of devices to prove proof of principle and initial clinical safety data.</w:t>
            </w:r>
          </w:p>
        </w:tc>
      </w:tr>
      <w:tr w:rsidR="005D55AD" w:rsidRPr="00F13846" w14:paraId="30FD48F3" w14:textId="77777777" w:rsidTr="00C62268">
        <w:trPr>
          <w:gridAfter w:val="1"/>
          <w:wAfter w:w="161" w:type="pct"/>
          <w:trHeight w:val="962"/>
        </w:trPr>
        <w:tc>
          <w:tcPr>
            <w:tcW w:w="352" w:type="pct"/>
            <w:tcBorders>
              <w:right w:val="nil"/>
            </w:tcBorders>
          </w:tcPr>
          <w:p w14:paraId="732ACCAF" w14:textId="54B4DB52" w:rsidR="005D55AD" w:rsidRPr="006156B0" w:rsidRDefault="005D55AD" w:rsidP="005D55AD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41C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7" w:type="pct"/>
            <w:tcBorders>
              <w:left w:val="nil"/>
            </w:tcBorders>
            <w:vAlign w:val="center"/>
          </w:tcPr>
          <w:p w14:paraId="4BFB472A" w14:textId="77777777" w:rsidR="005D55AD" w:rsidRPr="00F13846" w:rsidRDefault="005D55AD" w:rsidP="005D55AD">
            <w:pPr>
              <w:keepNext/>
              <w:keepLines/>
              <w:ind w:right="-252"/>
              <w:rPr>
                <w:rFonts w:ascii="Arial" w:hAnsi="Arial" w:cs="Arial"/>
                <w:b/>
                <w:sz w:val="18"/>
                <w:szCs w:val="18"/>
              </w:rPr>
            </w:pPr>
            <w:r w:rsidRPr="00F13846">
              <w:rPr>
                <w:rFonts w:ascii="Arial" w:hAnsi="Arial" w:cs="Arial"/>
                <w:b/>
                <w:sz w:val="18"/>
                <w:szCs w:val="18"/>
              </w:rPr>
              <w:t>This is a Class I or II device that is exempt from the premarket notification [510(k)]</w:t>
            </w:r>
          </w:p>
          <w:p w14:paraId="01E5FE30" w14:textId="77777777" w:rsidR="005D55AD" w:rsidRPr="00DA3FB4" w:rsidRDefault="005D55AD" w:rsidP="005D55AD">
            <w:pPr>
              <w:keepNext/>
              <w:keepLines/>
              <w:ind w:right="-48"/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>Devices exempt from 510(k) are either: pre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A3FB4">
              <w:rPr>
                <w:rFonts w:ascii="Arial" w:hAnsi="Arial" w:cs="Arial"/>
                <w:sz w:val="18"/>
                <w:szCs w:val="18"/>
              </w:rPr>
              <w:t>amendment devices not significantly changed or modified; or Class I/II devices specifically exempted by regulation.</w:t>
            </w:r>
          </w:p>
          <w:p w14:paraId="6F552870" w14:textId="77777777" w:rsidR="005D55AD" w:rsidRPr="00F13846" w:rsidRDefault="005D55AD" w:rsidP="005D55AD">
            <w:pPr>
              <w:keepNext/>
              <w:keepLines/>
              <w:ind w:right="-252"/>
              <w:rPr>
                <w:rFonts w:ascii="Arial" w:hAnsi="Arial" w:cs="Arial"/>
                <w:b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>This device can be found on the FDA’s </w:t>
            </w:r>
            <w:hyperlink r:id="rId11" w:history="1">
              <w:r w:rsidRPr="00DA3FB4">
                <w:rPr>
                  <w:rStyle w:val="Hyperlink"/>
                  <w:rFonts w:ascii="Arial" w:hAnsi="Arial" w:cs="Arial"/>
                  <w:sz w:val="18"/>
                  <w:szCs w:val="18"/>
                </w:rPr>
                <w:t>listing of medical devices exempt from 510(k) webpage</w:t>
              </w:r>
            </w:hyperlink>
            <w:r w:rsidRPr="00DA3F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D55AD" w:rsidRPr="00F13846" w14:paraId="306A18BF" w14:textId="77777777" w:rsidTr="00C62268">
        <w:trPr>
          <w:gridAfter w:val="1"/>
          <w:wAfter w:w="161" w:type="pct"/>
          <w:trHeight w:val="890"/>
        </w:trPr>
        <w:tc>
          <w:tcPr>
            <w:tcW w:w="352" w:type="pct"/>
            <w:tcBorders>
              <w:bottom w:val="single" w:sz="4" w:space="0" w:color="auto"/>
              <w:right w:val="nil"/>
            </w:tcBorders>
          </w:tcPr>
          <w:p w14:paraId="6AC48BE8" w14:textId="394EC6B6" w:rsidR="005D55AD" w:rsidRPr="00DA3FB4" w:rsidRDefault="005D55AD" w:rsidP="005D55AD">
            <w:pPr>
              <w:keepNext/>
              <w:keepLines/>
              <w:ind w:right="-252"/>
              <w:rPr>
                <w:rFonts w:ascii="Arial" w:hAnsi="Arial" w:cs="Arial"/>
                <w:sz w:val="18"/>
                <w:szCs w:val="18"/>
              </w:rPr>
            </w:pPr>
            <w:r w:rsidRPr="00F41C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1C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7" w:type="pct"/>
            <w:tcBorders>
              <w:left w:val="nil"/>
              <w:bottom w:val="single" w:sz="4" w:space="0" w:color="auto"/>
            </w:tcBorders>
            <w:vAlign w:val="center"/>
          </w:tcPr>
          <w:p w14:paraId="11383CF8" w14:textId="77777777" w:rsidR="005D55AD" w:rsidRPr="00F13846" w:rsidRDefault="005D55AD" w:rsidP="005D55AD">
            <w:pPr>
              <w:keepNext/>
              <w:keepLines/>
              <w:ind w:right="-252"/>
              <w:rPr>
                <w:rFonts w:ascii="Arial" w:hAnsi="Arial" w:cs="Arial"/>
                <w:b/>
                <w:sz w:val="18"/>
                <w:szCs w:val="18"/>
              </w:rPr>
            </w:pPr>
            <w:r w:rsidRPr="00F13846">
              <w:rPr>
                <w:rFonts w:ascii="Arial" w:hAnsi="Arial" w:cs="Arial"/>
                <w:b/>
                <w:sz w:val="18"/>
                <w:szCs w:val="18"/>
              </w:rPr>
              <w:t>This is a Class III device that is being evaluated under an Approved Premarket Approval (PMA)</w:t>
            </w:r>
          </w:p>
          <w:p w14:paraId="3587A8F9" w14:textId="77777777" w:rsidR="005D55AD" w:rsidRPr="00DA3FB4" w:rsidRDefault="005D55AD" w:rsidP="005D55AD">
            <w:pPr>
              <w:keepNext/>
              <w:keepLines/>
              <w:ind w:right="-48"/>
              <w:rPr>
                <w:rFonts w:ascii="Arial" w:hAnsi="Arial" w:cs="Arial"/>
                <w:b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>All devices categorized as class III are subject to PMA requirements.  An approved PMA is a license to market a particular medical device. (</w:t>
            </w:r>
            <w:r w:rsidRPr="00DA3FB4">
              <w:rPr>
                <w:rFonts w:ascii="Arial" w:hAnsi="Arial" w:cs="Arial"/>
                <w:b/>
                <w:sz w:val="18"/>
                <w:szCs w:val="18"/>
              </w:rPr>
              <w:t xml:space="preserve">Note: </w:t>
            </w:r>
            <w:r w:rsidRPr="00DA3FB4">
              <w:rPr>
                <w:rFonts w:ascii="Arial" w:hAnsi="Arial" w:cs="Arial"/>
                <w:sz w:val="18"/>
                <w:szCs w:val="18"/>
              </w:rPr>
              <w:t>A Product Development Protocol (PDP) is an alternative procedure for obtaining FDA</w:t>
            </w:r>
            <w:r w:rsidRPr="00DA3FB4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DA3FB4">
              <w:rPr>
                <w:rFonts w:ascii="Arial" w:hAnsi="Arial" w:cs="Arial"/>
                <w:sz w:val="18"/>
                <w:szCs w:val="18"/>
              </w:rPr>
              <w:t>approval of certain Class III devices.</w:t>
            </w:r>
          </w:p>
        </w:tc>
      </w:tr>
    </w:tbl>
    <w:p w14:paraId="24748189" w14:textId="77777777" w:rsidR="003368A5" w:rsidRPr="00F13846" w:rsidRDefault="003368A5" w:rsidP="003368A5">
      <w:pPr>
        <w:shd w:val="clear" w:color="auto" w:fill="FFFFFF"/>
        <w:tabs>
          <w:tab w:val="left" w:pos="6120"/>
          <w:tab w:val="left" w:pos="6660"/>
          <w:tab w:val="left" w:pos="7200"/>
        </w:tabs>
        <w:ind w:left="720" w:hanging="720"/>
        <w:rPr>
          <w:rFonts w:ascii="Arial" w:hAnsi="Arial" w:cs="Arial"/>
          <w:sz w:val="18"/>
          <w:szCs w:val="18"/>
        </w:rPr>
      </w:pPr>
    </w:p>
    <w:p w14:paraId="249A3D56" w14:textId="77777777" w:rsidR="004B641D" w:rsidRPr="00F13846" w:rsidRDefault="004B641D">
      <w:pPr>
        <w:rPr>
          <w:rFonts w:ascii="Arial" w:hAnsi="Arial" w:cs="Arial"/>
          <w:sz w:val="18"/>
          <w:szCs w:val="18"/>
        </w:rPr>
      </w:pPr>
      <w:r w:rsidRPr="00F13846">
        <w:rPr>
          <w:rFonts w:ascii="Arial" w:hAnsi="Arial" w:cs="Arial"/>
          <w:sz w:val="18"/>
          <w:szCs w:val="18"/>
        </w:rPr>
        <w:br w:type="page"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990"/>
        <w:gridCol w:w="720"/>
        <w:gridCol w:w="8712"/>
        <w:gridCol w:w="18"/>
      </w:tblGrid>
      <w:tr w:rsidR="004B641D" w:rsidRPr="00F13846" w14:paraId="21F081F9" w14:textId="77777777" w:rsidTr="00DA3FB4">
        <w:trPr>
          <w:gridAfter w:val="1"/>
          <w:wAfter w:w="18" w:type="dxa"/>
          <w:trHeight w:val="4130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C8E6FF"/>
            <w:vAlign w:val="center"/>
          </w:tcPr>
          <w:p w14:paraId="4C2FDA8B" w14:textId="77777777" w:rsidR="00716E21" w:rsidRPr="00DA3FB4" w:rsidRDefault="004B641D" w:rsidP="006E469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line="240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1384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Section 2 – </w:t>
            </w:r>
            <w:r w:rsidRPr="00F13846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Applicability of Investigational Device Exemption (IDE) Regulatory </w:t>
            </w:r>
            <w:r w:rsidR="006E469F" w:rsidRPr="00F13846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Requirements </w:t>
            </w:r>
            <w:r w:rsidRPr="00F13846">
              <w:rPr>
                <w:rFonts w:ascii="Arial" w:hAnsi="Arial" w:cs="Arial"/>
                <w:b/>
                <w:sz w:val="18"/>
                <w:szCs w:val="18"/>
                <w:lang w:bidi="en-US"/>
              </w:rPr>
              <w:br/>
            </w:r>
            <w:r w:rsidR="00903203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="00903203" w:rsidRPr="00903203">
              <w:rPr>
                <w:rFonts w:ascii="Arial" w:hAnsi="Arial" w:cs="Arial"/>
                <w:i/>
                <w:sz w:val="18"/>
                <w:szCs w:val="18"/>
              </w:rPr>
              <w:t xml:space="preserve">esearch testing the safety or effectiveness of a medical device must fit in </w:t>
            </w:r>
            <w:r w:rsidR="00903203" w:rsidRPr="00903203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one</w:t>
            </w:r>
            <w:r w:rsidR="00903203" w:rsidRPr="00903203">
              <w:rPr>
                <w:rFonts w:ascii="Arial" w:hAnsi="Arial" w:cs="Arial"/>
                <w:i/>
                <w:sz w:val="18"/>
                <w:szCs w:val="18"/>
              </w:rPr>
              <w:t xml:space="preserve"> of the following three categories</w:t>
            </w:r>
            <w:r w:rsidR="00903203">
              <w:rPr>
                <w:rFonts w:ascii="Arial" w:hAnsi="Arial" w:cs="Arial"/>
                <w:sz w:val="18"/>
                <w:szCs w:val="18"/>
              </w:rPr>
              <w:t>:</w:t>
            </w:r>
            <w:r w:rsidR="006E469F" w:rsidRPr="00F1384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2DFD937" w14:textId="77777777" w:rsidR="006553F4" w:rsidRPr="00DA3FB4" w:rsidRDefault="006E469F" w:rsidP="00DA3FB4">
            <w:pPr>
              <w:spacing w:before="60" w:after="240" w:line="240" w:lineRule="atLeast"/>
              <w:ind w:left="270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F13846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DA3FB4">
              <w:rPr>
                <w:rFonts w:ascii="Arial" w:hAnsi="Arial" w:cs="Arial"/>
                <w:b/>
                <w:sz w:val="18"/>
                <w:szCs w:val="18"/>
              </w:rPr>
              <w:t>CATEGORY 1</w:t>
            </w:r>
            <w:r w:rsidR="00F13846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DA3F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3846" w:rsidRPr="00DA3FB4">
              <w:rPr>
                <w:rFonts w:ascii="Arial" w:hAnsi="Arial" w:cs="Arial"/>
                <w:b/>
                <w:sz w:val="18"/>
                <w:szCs w:val="18"/>
              </w:rPr>
              <w:t>Studies Exempt From IDE Requirements</w:t>
            </w:r>
            <w:r w:rsidR="00F1384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13846" w:rsidRPr="00F138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846">
              <w:rPr>
                <w:rFonts w:ascii="Arial" w:hAnsi="Arial" w:cs="Arial"/>
                <w:sz w:val="18"/>
                <w:szCs w:val="18"/>
              </w:rPr>
              <w:t xml:space="preserve"> To be exempt from IDE requirements the study would need to meet one of the exemptions in the device regulations [</w:t>
            </w:r>
            <w:hyperlink r:id="rId12" w:history="1">
              <w:r w:rsidRPr="00F13846">
                <w:rPr>
                  <w:rStyle w:val="Hyperlink"/>
                  <w:rFonts w:ascii="Arial" w:hAnsi="Arial" w:cs="Arial"/>
                  <w:sz w:val="18"/>
                  <w:szCs w:val="18"/>
                </w:rPr>
                <w:t>21 CFR 812.2</w:t>
              </w:r>
            </w:hyperlink>
            <w:r w:rsidR="006553F4" w:rsidRPr="00DA3FB4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409D0133" w14:textId="77777777" w:rsidR="006E469F" w:rsidRPr="00F13846" w:rsidRDefault="006E469F" w:rsidP="00DA3FB4">
            <w:pPr>
              <w:spacing w:before="60" w:after="240" w:line="240" w:lineRule="atLeast"/>
              <w:ind w:left="270" w:right="144"/>
              <w:rPr>
                <w:rFonts w:ascii="Arial" w:hAnsi="Arial" w:cs="Arial"/>
                <w:bCs/>
                <w:sz w:val="18"/>
                <w:szCs w:val="18"/>
              </w:rPr>
            </w:pPr>
            <w:r w:rsidRPr="00DA3FB4">
              <w:rPr>
                <w:rFonts w:ascii="Arial" w:hAnsi="Arial" w:cs="Arial"/>
                <w:b/>
                <w:sz w:val="18"/>
                <w:szCs w:val="18"/>
              </w:rPr>
              <w:t>CATEGORY 2</w:t>
            </w:r>
            <w:r w:rsidR="00F13846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F138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3846" w:rsidRPr="00DA3FB4">
              <w:rPr>
                <w:rFonts w:ascii="Arial" w:hAnsi="Arial" w:cs="Arial"/>
                <w:b/>
                <w:bCs/>
                <w:sz w:val="18"/>
                <w:szCs w:val="18"/>
              </w:rPr>
              <w:t>Nonsignificant Risk (NSR) Device Study</w:t>
            </w:r>
            <w:r w:rsidR="00F1384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F13846" w:rsidRPr="00F1384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13846">
              <w:rPr>
                <w:rFonts w:ascii="Arial" w:hAnsi="Arial" w:cs="Arial"/>
                <w:sz w:val="18"/>
                <w:szCs w:val="18"/>
              </w:rPr>
              <w:t xml:space="preserve">Conducted only under the purview of the IRB </w:t>
            </w:r>
            <w:r w:rsidR="00903203">
              <w:rPr>
                <w:rFonts w:ascii="Arial" w:hAnsi="Arial" w:cs="Arial"/>
                <w:sz w:val="18"/>
                <w:szCs w:val="18"/>
              </w:rPr>
              <w:t xml:space="preserve">as an </w:t>
            </w:r>
            <w:r w:rsidRPr="00F13846">
              <w:rPr>
                <w:rFonts w:ascii="Arial" w:hAnsi="Arial" w:cs="Arial"/>
                <w:sz w:val="18"/>
                <w:szCs w:val="18"/>
              </w:rPr>
              <w:t>Abbreviated IDE. A formal IDE submission to FDA is NOT required [</w:t>
            </w:r>
            <w:hyperlink r:id="rId13" w:history="1">
              <w:r w:rsidR="00870041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see </w:t>
              </w:r>
              <w:r w:rsidR="00870041" w:rsidRPr="00DA3FB4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 xml:space="preserve">Abbreviated Requirements </w:t>
              </w:r>
              <w:r w:rsidR="00870041">
                <w:rPr>
                  <w:rStyle w:val="Hyperlink"/>
                  <w:rFonts w:ascii="Arial" w:hAnsi="Arial" w:cs="Arial"/>
                  <w:sz w:val="18"/>
                  <w:szCs w:val="18"/>
                </w:rPr>
                <w:t>at 21 CFR 812.2</w:t>
              </w:r>
            </w:hyperlink>
            <w:r w:rsidRPr="00F13846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6243E2C8" w14:textId="77777777" w:rsidR="006E469F" w:rsidRPr="00F13846" w:rsidRDefault="006E469F" w:rsidP="00DA3FB4">
            <w:pPr>
              <w:spacing w:before="60" w:line="240" w:lineRule="atLeast"/>
              <w:ind w:left="270" w:right="144"/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b/>
                <w:sz w:val="18"/>
                <w:szCs w:val="18"/>
              </w:rPr>
              <w:t>CATEGORY 3</w:t>
            </w:r>
            <w:r w:rsidR="00903203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F138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3846" w:rsidRPr="00DA3FB4">
              <w:rPr>
                <w:rFonts w:ascii="Arial" w:hAnsi="Arial" w:cs="Arial"/>
                <w:b/>
                <w:bCs/>
                <w:sz w:val="18"/>
                <w:szCs w:val="18"/>
              </w:rPr>
              <w:t>Significant Risk (S</w:t>
            </w:r>
            <w:r w:rsidR="00903203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F13846" w:rsidRPr="00DA3FB4">
              <w:rPr>
                <w:rFonts w:ascii="Arial" w:hAnsi="Arial" w:cs="Arial"/>
                <w:b/>
                <w:bCs/>
                <w:sz w:val="18"/>
                <w:szCs w:val="18"/>
              </w:rPr>
              <w:t>) Device Study</w:t>
            </w:r>
            <w:r w:rsidR="009032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F13846" w:rsidRPr="00F1384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13846">
              <w:rPr>
                <w:rFonts w:ascii="Arial" w:hAnsi="Arial" w:cs="Arial"/>
                <w:sz w:val="18"/>
                <w:szCs w:val="18"/>
              </w:rPr>
              <w:t>Conducted under a formal IDE submitted to and approved by FDA [</w:t>
            </w:r>
            <w:hyperlink r:id="rId14" w:history="1">
              <w:r w:rsidRPr="00F13846">
                <w:rPr>
                  <w:rStyle w:val="Hyperlink"/>
                  <w:rFonts w:ascii="Arial" w:hAnsi="Arial" w:cs="Arial"/>
                  <w:sz w:val="18"/>
                  <w:szCs w:val="18"/>
                </w:rPr>
                <w:t>21 CFR 812</w:t>
              </w:r>
            </w:hyperlink>
            <w:r w:rsidRPr="00F13846">
              <w:rPr>
                <w:rFonts w:ascii="Arial" w:hAnsi="Arial" w:cs="Arial"/>
                <w:sz w:val="18"/>
                <w:szCs w:val="18"/>
              </w:rPr>
              <w:t xml:space="preserve">].   </w:t>
            </w:r>
            <w:r w:rsidRPr="00F13846">
              <w:rPr>
                <w:rFonts w:ascii="Arial" w:hAnsi="Arial" w:cs="Arial"/>
                <w:sz w:val="18"/>
                <w:szCs w:val="18"/>
              </w:rPr>
              <w:br/>
            </w:r>
          </w:p>
          <w:p w14:paraId="61600A04" w14:textId="77777777" w:rsidR="00903203" w:rsidRDefault="006E469F" w:rsidP="006E469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F13846">
              <w:rPr>
                <w:rFonts w:ascii="Arial" w:hAnsi="Arial" w:cs="Arial"/>
                <w:sz w:val="18"/>
                <w:szCs w:val="18"/>
              </w:rPr>
              <w:t xml:space="preserve">NOTE: If the device study does not meet one of the Category 1 exemptions, the convened IRB must review the sponsor or sponsor-investigator’s SR or NSR determination and modify the determination if the IRB disagrees with the sponsor. Consultation with the FDA may be required at the discretion of the IRB.  </w:t>
            </w:r>
          </w:p>
          <w:p w14:paraId="3C6D22DB" w14:textId="77777777" w:rsidR="006E469F" w:rsidRPr="00F13846" w:rsidRDefault="006E469F" w:rsidP="006E469F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line="24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F13846">
              <w:rPr>
                <w:rFonts w:ascii="Arial" w:hAnsi="Arial" w:cs="Arial"/>
                <w:sz w:val="18"/>
                <w:szCs w:val="18"/>
              </w:rPr>
              <w:t xml:space="preserve">If FDA has already made an Exempt, SR, or NSR determination for the study, the agency's determination is final.  </w:t>
            </w:r>
          </w:p>
          <w:p w14:paraId="41DEF883" w14:textId="77777777" w:rsidR="004B641D" w:rsidRPr="00F13846" w:rsidRDefault="00903203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before="6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A3FB4">
              <w:t>FDA contact information</w:t>
            </w:r>
            <w:r w:rsidR="006E469F" w:rsidRPr="00F13846">
              <w:rPr>
                <w:rFonts w:ascii="Arial" w:hAnsi="Arial" w:cs="Arial"/>
                <w:i/>
                <w:sz w:val="18"/>
                <w:szCs w:val="18"/>
              </w:rPr>
              <w:t xml:space="preserve"> is available </w:t>
            </w:r>
            <w:r>
              <w:rPr>
                <w:rFonts w:ascii="Arial" w:hAnsi="Arial" w:cs="Arial"/>
                <w:i/>
                <w:sz w:val="18"/>
                <w:szCs w:val="18"/>
              </w:rPr>
              <w:t>at the end of this form</w:t>
            </w:r>
            <w:r w:rsidR="006E469F" w:rsidRPr="00F1384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6E469F" w:rsidRPr="00F1384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4B641D" w:rsidRPr="00F13846" w14:paraId="1E430D82" w14:textId="77777777" w:rsidTr="00A25A96">
        <w:trPr>
          <w:gridAfter w:val="1"/>
          <w:wAfter w:w="18" w:type="dxa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vAlign w:val="center"/>
          </w:tcPr>
          <w:p w14:paraId="22B6F2C5" w14:textId="77777777" w:rsidR="004B641D" w:rsidRPr="00F13846" w:rsidRDefault="004B641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8C23B7" w14:textId="77777777" w:rsidR="004B641D" w:rsidRPr="00F13846" w:rsidRDefault="004B641D" w:rsidP="0001162A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13846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F13846">
              <w:rPr>
                <w:rFonts w:ascii="Arial" w:hAnsi="Arial" w:cs="Arial"/>
                <w:b/>
                <w:sz w:val="18"/>
                <w:szCs w:val="18"/>
              </w:rPr>
              <w:tab/>
              <w:t>STUDIES EXEMPT FROM ID</w:t>
            </w:r>
            <w:r w:rsidR="005642FD" w:rsidRPr="00F1384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F13846">
              <w:rPr>
                <w:rFonts w:ascii="Arial" w:hAnsi="Arial" w:cs="Arial"/>
                <w:b/>
                <w:sz w:val="18"/>
                <w:szCs w:val="18"/>
              </w:rPr>
              <w:t xml:space="preserve"> REQUIREMENTS</w:t>
            </w:r>
            <w:r w:rsidR="006E469F" w:rsidRPr="00DA3FB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4B641D" w:rsidRPr="00F13846" w14:paraId="2E5DEA00" w14:textId="77777777" w:rsidTr="00A25A96">
        <w:trPr>
          <w:gridAfter w:val="1"/>
          <w:wAfter w:w="18" w:type="dxa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C8E6FF"/>
          </w:tcPr>
          <w:p w14:paraId="0D69E888" w14:textId="77777777" w:rsidR="005642FD" w:rsidRPr="00F13846" w:rsidRDefault="004B641D" w:rsidP="005642FD">
            <w:pPr>
              <w:tabs>
                <w:tab w:val="left" w:pos="-108"/>
                <w:tab w:val="left" w:pos="468"/>
                <w:tab w:val="left" w:pos="5328"/>
                <w:tab w:val="left" w:pos="6048"/>
                <w:tab w:val="left" w:pos="10728"/>
              </w:tabs>
              <w:ind w:left="342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F138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84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Indicate if the </w:t>
            </w:r>
            <w:r w:rsidR="006E469F" w:rsidRPr="00F13846">
              <w:rPr>
                <w:rFonts w:ascii="Arial" w:hAnsi="Arial" w:cs="Arial"/>
                <w:i/>
                <w:color w:val="0000FF"/>
                <w:sz w:val="18"/>
                <w:szCs w:val="18"/>
              </w:rPr>
              <w:t>device</w:t>
            </w:r>
            <w:r w:rsidRPr="00F1384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meets any of the following ID</w:t>
            </w:r>
            <w:r w:rsidR="006E469F" w:rsidRPr="00F13846">
              <w:rPr>
                <w:rFonts w:ascii="Arial" w:hAnsi="Arial" w:cs="Arial"/>
                <w:i/>
                <w:color w:val="0000FF"/>
                <w:sz w:val="18"/>
                <w:szCs w:val="18"/>
              </w:rPr>
              <w:t>E</w:t>
            </w:r>
            <w:r w:rsidRPr="00F1384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Exemption categories and attach any supporting documentation from the FDA or the Sponsor. Specific criteria or conditions within each category must be met to qualify for exemption from IND requirements.  </w:t>
            </w:r>
            <w:r w:rsidR="005642FD" w:rsidRPr="00F1384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Before checking an exemption, ensure the device meets all required criteria or conditions of the exemption. </w:t>
            </w:r>
          </w:p>
          <w:p w14:paraId="330A54A4" w14:textId="77777777" w:rsidR="004B641D" w:rsidRPr="00F13846" w:rsidRDefault="005642FD">
            <w:pPr>
              <w:tabs>
                <w:tab w:val="left" w:pos="-108"/>
                <w:tab w:val="left" w:pos="468"/>
                <w:tab w:val="left" w:pos="5328"/>
                <w:tab w:val="left" w:pos="6048"/>
                <w:tab w:val="left" w:pos="10728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  <w:r w:rsidRPr="00F13846">
              <w:rPr>
                <w:rFonts w:ascii="Arial" w:hAnsi="Arial" w:cs="Arial"/>
                <w:i/>
                <w:color w:val="0000FF"/>
                <w:sz w:val="18"/>
                <w:szCs w:val="18"/>
              </w:rPr>
              <w:t>If unsure, consult FDA regulations (</w:t>
            </w:r>
            <w:hyperlink r:id="rId15" w:history="1">
              <w:r w:rsidRPr="00DA3FB4">
                <w:rPr>
                  <w:rStyle w:val="Hyperlink"/>
                  <w:rFonts w:ascii="Arial" w:hAnsi="Arial" w:cs="Arial"/>
                  <w:color w:val="7030A0"/>
                  <w:sz w:val="18"/>
                  <w:szCs w:val="18"/>
                </w:rPr>
                <w:t>21 CFR 812.2</w:t>
              </w:r>
            </w:hyperlink>
            <w:r w:rsidRPr="00F13846">
              <w:rPr>
                <w:rFonts w:ascii="Arial" w:hAnsi="Arial" w:cs="Arial"/>
                <w:i/>
                <w:color w:val="0000FF"/>
                <w:sz w:val="18"/>
                <w:szCs w:val="18"/>
              </w:rPr>
              <w:t>), links to additional guidance, or consult the FDA.</w:t>
            </w:r>
            <w:r w:rsidR="004B641D" w:rsidRPr="00F13846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</w:tr>
      <w:tr w:rsidR="004B641D" w:rsidRPr="00F13846" w14:paraId="296D25B6" w14:textId="77777777" w:rsidTr="00A25A96">
        <w:trPr>
          <w:gridBefore w:val="1"/>
          <w:wBefore w:w="18" w:type="dxa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63E6D458" w14:textId="77777777" w:rsidR="00014A3F" w:rsidRPr="00DA3FB4" w:rsidRDefault="00014A3F" w:rsidP="00DA3FB4">
            <w:pPr>
              <w:numPr>
                <w:ilvl w:val="0"/>
                <w:numId w:val="21"/>
              </w:numPr>
              <w:ind w:left="342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DA3FB4">
              <w:rPr>
                <w:rFonts w:ascii="Arial" w:hAnsi="Arial" w:cs="Arial"/>
                <w:b/>
                <w:sz w:val="18"/>
                <w:szCs w:val="18"/>
              </w:rPr>
              <w:t xml:space="preserve">Approved/cleared devices </w:t>
            </w:r>
            <w:r w:rsidR="005642FD" w:rsidRPr="00DA3FB4">
              <w:rPr>
                <w:rFonts w:ascii="Arial" w:hAnsi="Arial" w:cs="Arial"/>
                <w:b/>
                <w:sz w:val="18"/>
                <w:szCs w:val="18"/>
              </w:rPr>
              <w:t xml:space="preserve">(all of the following must be </w:t>
            </w:r>
            <w:r w:rsidR="00BA5DE5" w:rsidRPr="00DA3FB4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5642FD" w:rsidRPr="00DA3FB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4B641D" w:rsidRPr="00F13846" w14:paraId="09CD2954" w14:textId="77777777" w:rsidTr="00A25A96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B4C869D" w14:textId="77777777" w:rsidR="004B641D" w:rsidRPr="00DA3FB4" w:rsidRDefault="004B641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21D52A86" w14:textId="77777777" w:rsidR="004B641D" w:rsidRPr="00DA3FB4" w:rsidRDefault="005642FD" w:rsidP="00A25A96">
            <w:pPr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>The device was not regulated as a drug before enactment of the Medical Device Amendments</w:t>
            </w:r>
            <w:r w:rsidR="0066526C" w:rsidRPr="00DA3FB4">
              <w:rPr>
                <w:rFonts w:ascii="Arial" w:hAnsi="Arial" w:cs="Arial"/>
                <w:sz w:val="18"/>
                <w:szCs w:val="18"/>
              </w:rPr>
              <w:t xml:space="preserve"> (Transitional Device)</w:t>
            </w:r>
            <w:r w:rsidRPr="00DA3F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B641D" w:rsidRPr="00F13846" w14:paraId="521802BB" w14:textId="77777777" w:rsidTr="00A25A96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EB73C68" w14:textId="77777777" w:rsidR="004B641D" w:rsidRPr="00DA3FB4" w:rsidRDefault="004B641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769520CB" w14:textId="77777777" w:rsidR="004B641D" w:rsidRPr="00F13846" w:rsidRDefault="005642FD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 xml:space="preserve">The device is FDA-approved/cleared. </w:t>
            </w:r>
            <w:r w:rsidRPr="00DA3FB4">
              <w:rPr>
                <w:rStyle w:val="EndnoteReference"/>
                <w:rFonts w:ascii="Arial" w:hAnsi="Arial" w:cs="Arial"/>
                <w:sz w:val="18"/>
                <w:szCs w:val="18"/>
              </w:rPr>
              <w:endnoteReference w:id="1"/>
            </w:r>
          </w:p>
        </w:tc>
      </w:tr>
      <w:tr w:rsidR="005642FD" w:rsidRPr="00F13846" w14:paraId="6199C68E" w14:textId="77777777" w:rsidTr="00A25A96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2DAADA" w14:textId="77777777" w:rsidR="005642FD" w:rsidRPr="00DA3FB4" w:rsidRDefault="005642F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3900751E" w14:textId="77777777" w:rsidR="005642FD" w:rsidRPr="00DA3FB4" w:rsidRDefault="005642F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>The device is being used or investigated in accordance with the indications in the FDA approved/cleared labeling</w:t>
            </w:r>
          </w:p>
        </w:tc>
      </w:tr>
      <w:tr w:rsidR="005D55AD" w:rsidRPr="00F13846" w14:paraId="76C0F061" w14:textId="77777777" w:rsidTr="0069302B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3631A70" w14:textId="247BA8C6" w:rsidR="005D55AD" w:rsidRPr="00DA3FB4" w:rsidRDefault="005D55AD" w:rsidP="005D55AD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E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E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6BFA2742" w14:textId="77777777" w:rsidR="005D55AD" w:rsidRPr="00DA3FB4" w:rsidRDefault="005D55AD" w:rsidP="005D55AD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 xml:space="preserve">Yes to all – </w:t>
            </w:r>
            <w:r w:rsidRPr="006156B0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4364CF13" wp14:editId="0D68EC57">
                  <wp:extent cx="144780" cy="144780"/>
                  <wp:effectExtent l="0" t="0" r="7620" b="7620"/>
                  <wp:docPr id="4" name="Picture 4" descr="C:\Users\oilepo\AppData\Local\Microsoft\Windows\Temporary Internet Files\Content.IE5\NVSY3N9F\6503264653_40dc082989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oilepo\AppData\Local\Microsoft\Windows\Temporary Internet Files\Content.IE5\NVSY3N9F\6503264653_40dc082989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FB4">
              <w:rPr>
                <w:rFonts w:ascii="Arial" w:hAnsi="Arial" w:cs="Arial"/>
                <w:sz w:val="18"/>
                <w:szCs w:val="18"/>
              </w:rPr>
              <w:t xml:space="preserve"> – qualifies for IDE Exemption – </w:t>
            </w:r>
            <w:r w:rsidRPr="00DA3FB4">
              <w:rPr>
                <w:rFonts w:ascii="Arial" w:hAnsi="Arial" w:cs="Arial"/>
                <w:i/>
                <w:color w:val="FF0000"/>
                <w:sz w:val="18"/>
                <w:szCs w:val="18"/>
              </w:rPr>
              <w:t>Do not complete the rest of this form</w:t>
            </w:r>
          </w:p>
        </w:tc>
      </w:tr>
      <w:tr w:rsidR="005D55AD" w:rsidRPr="00F13846" w14:paraId="5B369408" w14:textId="77777777" w:rsidTr="0069302B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2D2BE89" w14:textId="10D5B79D" w:rsidR="005D55AD" w:rsidRPr="00DA3FB4" w:rsidRDefault="005D55AD" w:rsidP="005D55AD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E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3E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49E46D01" w14:textId="77777777" w:rsidR="005D55AD" w:rsidRPr="00DA3FB4" w:rsidRDefault="005D55AD" w:rsidP="005D55AD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 xml:space="preserve">No to any – </w:t>
            </w:r>
            <w:r w:rsidRPr="00DA3F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Go to Category II</w:t>
            </w:r>
          </w:p>
        </w:tc>
      </w:tr>
      <w:tr w:rsidR="004B641D" w:rsidRPr="00F13846" w14:paraId="5B9FB03F" w14:textId="77777777" w:rsidTr="00A25A96">
        <w:trPr>
          <w:gridBefore w:val="1"/>
          <w:wBefore w:w="18" w:type="dxa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D9DA7C" w14:textId="77777777" w:rsidR="004B641D" w:rsidRPr="00F13846" w:rsidRDefault="004B641D" w:rsidP="00DA3FB4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ind w:left="612" w:hanging="540"/>
              <w:rPr>
                <w:rFonts w:ascii="Arial" w:hAnsi="Arial" w:cs="Arial"/>
                <w:b/>
                <w:sz w:val="18"/>
                <w:szCs w:val="18"/>
              </w:rPr>
            </w:pPr>
            <w:r w:rsidRPr="00DA3FB4">
              <w:rPr>
                <w:rFonts w:ascii="Arial" w:hAnsi="Arial" w:cs="Arial"/>
                <w:b/>
                <w:sz w:val="18"/>
                <w:szCs w:val="18"/>
              </w:rPr>
              <w:t xml:space="preserve">II.  </w:t>
            </w:r>
            <w:r w:rsidR="005642FD" w:rsidRPr="00DA3FB4">
              <w:rPr>
                <w:rFonts w:ascii="Arial" w:hAnsi="Arial" w:cs="Arial"/>
                <w:b/>
                <w:sz w:val="18"/>
                <w:szCs w:val="18"/>
              </w:rPr>
              <w:t>Diagnostic Device</w:t>
            </w:r>
            <w:r w:rsidRPr="00DA3FB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176B1" w:rsidRPr="00DA3FB4">
              <w:rPr>
                <w:rFonts w:ascii="Arial" w:hAnsi="Arial" w:cs="Arial"/>
                <w:b/>
                <w:sz w:val="18"/>
                <w:szCs w:val="18"/>
              </w:rPr>
              <w:t xml:space="preserve"> (all of the following must be </w:t>
            </w:r>
            <w:r w:rsidR="00BA5DE5" w:rsidRPr="00DA3FB4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A176B1" w:rsidRPr="00DA3FB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4B641D" w:rsidRPr="00F13846" w14:paraId="3931F19A" w14:textId="77777777" w:rsidTr="00A25A96">
        <w:trPr>
          <w:gridBefore w:val="2"/>
          <w:wBefore w:w="1008" w:type="dxa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93BA1" w14:textId="77777777" w:rsidR="004B641D" w:rsidRPr="00DA3FB4" w:rsidRDefault="004B641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141B0" w14:textId="77777777" w:rsidR="004B641D" w:rsidRPr="00DA3FB4" w:rsidRDefault="005642FD" w:rsidP="00A25A96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>The device is a diagnostic device.</w:t>
            </w:r>
          </w:p>
        </w:tc>
      </w:tr>
      <w:tr w:rsidR="004B641D" w:rsidRPr="00F13846" w14:paraId="5AAF0E13" w14:textId="77777777" w:rsidTr="00A25A96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C0E73AA" w14:textId="77777777" w:rsidR="004B641D" w:rsidRPr="00DA3FB4" w:rsidRDefault="004B641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61782EFA" w14:textId="77777777" w:rsidR="004B641D" w:rsidRPr="00DA3FB4" w:rsidRDefault="005642F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 xml:space="preserve">The sponsor will comply with applicable requirements in </w:t>
            </w:r>
            <w:hyperlink r:id="rId17" w:history="1">
              <w:r w:rsidRPr="00DA3FB4">
                <w:rPr>
                  <w:rStyle w:val="Hyperlink"/>
                  <w:rFonts w:ascii="Arial" w:hAnsi="Arial" w:cs="Arial"/>
                  <w:sz w:val="18"/>
                  <w:szCs w:val="18"/>
                </w:rPr>
                <w:t>21 CFR 809.10(c).</w:t>
              </w:r>
            </w:hyperlink>
          </w:p>
        </w:tc>
      </w:tr>
      <w:tr w:rsidR="004B641D" w:rsidRPr="00F13846" w14:paraId="089A68FA" w14:textId="77777777" w:rsidTr="00A25A96">
        <w:trPr>
          <w:gridBefore w:val="2"/>
          <w:wBefore w:w="1008" w:type="dxa"/>
        </w:trPr>
        <w:tc>
          <w:tcPr>
            <w:tcW w:w="720" w:type="dxa"/>
            <w:shd w:val="clear" w:color="auto" w:fill="auto"/>
          </w:tcPr>
          <w:p w14:paraId="08BBE644" w14:textId="77777777" w:rsidR="004B641D" w:rsidRPr="00DA3FB4" w:rsidRDefault="004B641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2B7D7FBE" w14:textId="77777777" w:rsidR="004B641D" w:rsidRPr="00DA3FB4" w:rsidRDefault="005642FD" w:rsidP="00A25A96">
            <w:pPr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>The testing is noninvasive.</w:t>
            </w:r>
            <w:r w:rsidRPr="00DA3FB4">
              <w:rPr>
                <w:rStyle w:val="EndnoteReference"/>
                <w:rFonts w:ascii="Arial" w:hAnsi="Arial" w:cs="Arial"/>
                <w:sz w:val="18"/>
                <w:szCs w:val="18"/>
              </w:rPr>
              <w:endnoteReference w:id="2"/>
            </w:r>
          </w:p>
        </w:tc>
      </w:tr>
      <w:tr w:rsidR="004B641D" w:rsidRPr="00F13846" w14:paraId="77274E0A" w14:textId="77777777" w:rsidTr="00A25A96">
        <w:trPr>
          <w:gridBefore w:val="2"/>
          <w:wBefore w:w="100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0734" w14:textId="77777777" w:rsidR="004B641D" w:rsidRPr="00DA3FB4" w:rsidRDefault="004B641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1B33" w14:textId="77777777" w:rsidR="004B641D" w:rsidRPr="00DA3FB4" w:rsidRDefault="005642FD" w:rsidP="00A25A96">
            <w:pPr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>The testing does not require an invasive sampling procedure that presents significant risk.</w:t>
            </w:r>
          </w:p>
        </w:tc>
      </w:tr>
      <w:tr w:rsidR="004B641D" w:rsidRPr="00F13846" w14:paraId="288EE022" w14:textId="77777777" w:rsidTr="00A25A96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9E9BFA8" w14:textId="77777777" w:rsidR="004B641D" w:rsidRPr="00DA3FB4" w:rsidRDefault="004B641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576A6AC5" w14:textId="77777777" w:rsidR="004B641D" w:rsidRPr="00DA3FB4" w:rsidRDefault="005642FD" w:rsidP="00A25A96">
            <w:pPr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>The testing does not by design or intention introduce energy into a subject</w:t>
            </w:r>
          </w:p>
        </w:tc>
      </w:tr>
      <w:tr w:rsidR="004B641D" w:rsidRPr="00F13846" w14:paraId="31B78F30" w14:textId="77777777" w:rsidTr="00A25A96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C3946A8" w14:textId="77777777" w:rsidR="004B641D" w:rsidRPr="00DA3FB4" w:rsidRDefault="004B641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0C584764" w14:textId="77777777" w:rsidR="004B641D" w:rsidRPr="00F13846" w:rsidRDefault="005642F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>The testing is not used as a diagnostic procedure without confirmation by another, medically established product or procedure.</w:t>
            </w:r>
          </w:p>
        </w:tc>
      </w:tr>
      <w:tr w:rsidR="005D55AD" w:rsidRPr="00F13846" w14:paraId="0792C8C8" w14:textId="77777777" w:rsidTr="00BC58ED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9FCDF54" w14:textId="5925869A" w:rsidR="005D55AD" w:rsidRPr="00DA3FB4" w:rsidRDefault="005D55AD" w:rsidP="005D55AD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1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251090E1" w14:textId="77777777" w:rsidR="005D55AD" w:rsidRPr="00DA3FB4" w:rsidRDefault="005D55AD" w:rsidP="005D55AD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 xml:space="preserve">Yes to all – </w:t>
            </w:r>
            <w:r w:rsidRPr="00DA3FB4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728BBA27" wp14:editId="75715949">
                  <wp:extent cx="144780" cy="144780"/>
                  <wp:effectExtent l="0" t="0" r="7620" b="7620"/>
                  <wp:docPr id="5" name="Picture 5" descr="C:\Users\oilepo\AppData\Local\Microsoft\Windows\Temporary Internet Files\Content.IE5\NVSY3N9F\6503264653_40dc082989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oilepo\AppData\Local\Microsoft\Windows\Temporary Internet Files\Content.IE5\NVSY3N9F\6503264653_40dc082989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FB4">
              <w:rPr>
                <w:rFonts w:ascii="Arial" w:hAnsi="Arial" w:cs="Arial"/>
                <w:sz w:val="18"/>
                <w:szCs w:val="18"/>
              </w:rPr>
              <w:t xml:space="preserve"> – qualifies for IDE Exemption – </w:t>
            </w:r>
            <w:r w:rsidRPr="00DA3FB4">
              <w:rPr>
                <w:rFonts w:ascii="Arial" w:hAnsi="Arial" w:cs="Arial"/>
                <w:i/>
                <w:color w:val="FF0000"/>
                <w:sz w:val="18"/>
                <w:szCs w:val="18"/>
              </w:rPr>
              <w:t>Do not complete the rest of this form</w:t>
            </w:r>
          </w:p>
        </w:tc>
      </w:tr>
      <w:tr w:rsidR="005D55AD" w:rsidRPr="00F13846" w14:paraId="55979060" w14:textId="77777777" w:rsidTr="00BC58ED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52D473F" w14:textId="7C8D345D" w:rsidR="005D55AD" w:rsidRPr="00DA3FB4" w:rsidRDefault="005D55AD" w:rsidP="005D55AD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1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55130444" w14:textId="77777777" w:rsidR="005D55AD" w:rsidRPr="00DA3FB4" w:rsidRDefault="005D55AD" w:rsidP="005D55AD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 xml:space="preserve">No to any – </w:t>
            </w:r>
            <w:r w:rsidRPr="00DA3F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Go to Category III</w:t>
            </w:r>
          </w:p>
        </w:tc>
      </w:tr>
      <w:tr w:rsidR="005642FD" w:rsidRPr="00F13846" w14:paraId="085EF8FE" w14:textId="77777777" w:rsidTr="00A25A96">
        <w:trPr>
          <w:gridBefore w:val="1"/>
          <w:wBefore w:w="18" w:type="dxa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8A8D64" w14:textId="77777777" w:rsidR="005642FD" w:rsidRPr="00F13846" w:rsidRDefault="00171BB7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ind w:left="612" w:hanging="540"/>
              <w:rPr>
                <w:rFonts w:ascii="Arial" w:hAnsi="Arial" w:cs="Arial"/>
                <w:b/>
                <w:sz w:val="18"/>
                <w:szCs w:val="18"/>
              </w:rPr>
            </w:pPr>
            <w:r w:rsidRPr="00DA3FB4">
              <w:rPr>
                <w:rFonts w:ascii="Arial" w:hAnsi="Arial" w:cs="Arial"/>
                <w:b/>
                <w:sz w:val="18"/>
                <w:szCs w:val="18"/>
              </w:rPr>
              <w:t>III.  Modifications, Consumer Preference testing, and combination devices</w:t>
            </w:r>
            <w:r w:rsidR="005642FD" w:rsidRPr="00DA3FB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176B1" w:rsidRPr="00DA3FB4">
              <w:rPr>
                <w:rFonts w:ascii="Arial" w:hAnsi="Arial" w:cs="Arial"/>
                <w:b/>
                <w:sz w:val="18"/>
                <w:szCs w:val="18"/>
              </w:rPr>
              <w:t xml:space="preserve"> (all of the following must be </w:t>
            </w:r>
            <w:r w:rsidR="00BA5DE5" w:rsidRPr="00DA3FB4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A176B1" w:rsidRPr="00DA3FB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642FD" w:rsidRPr="00F13846" w14:paraId="7816636B" w14:textId="77777777" w:rsidTr="00A25A96">
        <w:trPr>
          <w:gridBefore w:val="2"/>
          <w:wBefore w:w="1008" w:type="dxa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2DC93" w14:textId="77777777" w:rsidR="005642FD" w:rsidRPr="00DA3FB4" w:rsidRDefault="005642F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4C500" w14:textId="77777777" w:rsidR="005642FD" w:rsidRPr="00DA3FB4" w:rsidRDefault="00171BB7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 xml:space="preserve">The device is undergoing consumer preference testing, testing of a modification, or testing of a combination of two or more devices in commercial distribution </w:t>
            </w:r>
          </w:p>
        </w:tc>
      </w:tr>
      <w:tr w:rsidR="00171BB7" w:rsidRPr="00F13846" w14:paraId="0ECA2599" w14:textId="77777777" w:rsidTr="00A25A96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DF0F895" w14:textId="77777777" w:rsidR="00171BB7" w:rsidRPr="00DA3FB4" w:rsidRDefault="00171BB7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707D3794" w14:textId="77777777" w:rsidR="00171BB7" w:rsidRPr="00DA3FB4" w:rsidRDefault="00171BB7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>Testing is not for the purpose of determining safety or effectiveness</w:t>
            </w:r>
          </w:p>
        </w:tc>
      </w:tr>
      <w:tr w:rsidR="00171BB7" w:rsidRPr="00F13846" w14:paraId="3CAC8340" w14:textId="77777777" w:rsidTr="00A25A96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C1129BB" w14:textId="77777777" w:rsidR="00171BB7" w:rsidRPr="00DA3FB4" w:rsidRDefault="00171BB7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397AF241" w14:textId="77777777" w:rsidR="00171BB7" w:rsidRPr="00DA3FB4" w:rsidRDefault="00171BB7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>The use does not put subjects at risk.</w:t>
            </w:r>
          </w:p>
        </w:tc>
      </w:tr>
      <w:tr w:rsidR="005D55AD" w:rsidRPr="00F13846" w14:paraId="3C71E7BC" w14:textId="77777777" w:rsidTr="00C92B54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1340DB5" w14:textId="0626D38F" w:rsidR="005D55AD" w:rsidRPr="00DA3FB4" w:rsidRDefault="005D55AD" w:rsidP="005D55AD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A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4A8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04FEC255" w14:textId="77777777" w:rsidR="005D55AD" w:rsidRPr="00DA3FB4" w:rsidRDefault="005D55AD" w:rsidP="005D55AD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 xml:space="preserve">Yes to all – </w:t>
            </w:r>
            <w:r w:rsidRPr="00DA3FB4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5B1D62FC" wp14:editId="116B4939">
                  <wp:extent cx="144780" cy="144780"/>
                  <wp:effectExtent l="0" t="0" r="7620" b="7620"/>
                  <wp:docPr id="6" name="Picture 6" descr="C:\Users\oilepo\AppData\Local\Microsoft\Windows\Temporary Internet Files\Content.IE5\NVSY3N9F\6503264653_40dc082989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oilepo\AppData\Local\Microsoft\Windows\Temporary Internet Files\Content.IE5\NVSY3N9F\6503264653_40dc082989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FB4">
              <w:rPr>
                <w:rFonts w:ascii="Arial" w:hAnsi="Arial" w:cs="Arial"/>
                <w:sz w:val="18"/>
                <w:szCs w:val="18"/>
              </w:rPr>
              <w:t xml:space="preserve"> – qualifies for IDE Exemption – </w:t>
            </w:r>
            <w:r w:rsidRPr="00DA3FB4">
              <w:rPr>
                <w:rFonts w:ascii="Arial" w:hAnsi="Arial" w:cs="Arial"/>
                <w:i/>
                <w:color w:val="FF0000"/>
                <w:sz w:val="18"/>
                <w:szCs w:val="18"/>
              </w:rPr>
              <w:t>Do not complete the rest of this form</w:t>
            </w:r>
          </w:p>
        </w:tc>
      </w:tr>
      <w:tr w:rsidR="005D55AD" w:rsidRPr="00F13846" w14:paraId="7D0FF06D" w14:textId="77777777" w:rsidTr="00C92B54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8D3DB41" w14:textId="701C6CC1" w:rsidR="005D55AD" w:rsidRPr="00DA3FB4" w:rsidRDefault="005D55AD" w:rsidP="005D55AD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A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A8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4A8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728F4326" w14:textId="77777777" w:rsidR="005D55AD" w:rsidRPr="00DA3FB4" w:rsidRDefault="005D55AD" w:rsidP="005D55AD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 xml:space="preserve">No to any – </w:t>
            </w:r>
            <w:r w:rsidRPr="00DA3F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Go to Category IV</w:t>
            </w:r>
          </w:p>
        </w:tc>
      </w:tr>
      <w:tr w:rsidR="00171BB7" w:rsidRPr="00F13846" w14:paraId="565B4D40" w14:textId="77777777" w:rsidTr="00A25A96">
        <w:trPr>
          <w:gridBefore w:val="1"/>
          <w:wBefore w:w="18" w:type="dxa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7878DE4" w14:textId="77777777" w:rsidR="00171BB7" w:rsidRPr="00F13846" w:rsidRDefault="00171BB7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ind w:left="612" w:hanging="540"/>
              <w:rPr>
                <w:rFonts w:ascii="Arial" w:hAnsi="Arial" w:cs="Arial"/>
                <w:b/>
                <w:sz w:val="18"/>
                <w:szCs w:val="18"/>
              </w:rPr>
            </w:pPr>
            <w:r w:rsidRPr="00DA3FB4">
              <w:rPr>
                <w:rFonts w:ascii="Arial" w:hAnsi="Arial" w:cs="Arial"/>
                <w:b/>
                <w:sz w:val="18"/>
                <w:szCs w:val="18"/>
              </w:rPr>
              <w:t>IV.  Custom Device:</w:t>
            </w:r>
            <w:r w:rsidR="00A176B1" w:rsidRPr="00DA3FB4">
              <w:rPr>
                <w:rFonts w:ascii="Arial" w:hAnsi="Arial" w:cs="Arial"/>
                <w:b/>
                <w:sz w:val="18"/>
                <w:szCs w:val="18"/>
              </w:rPr>
              <w:t xml:space="preserve"> (all of the following must be </w:t>
            </w:r>
            <w:r w:rsidR="00BA5DE5" w:rsidRPr="00DA3FB4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A176B1" w:rsidRPr="00DA3FB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71BB7" w:rsidRPr="00F13846" w14:paraId="5415321D" w14:textId="77777777" w:rsidTr="00A25A96">
        <w:trPr>
          <w:gridBefore w:val="2"/>
          <w:wBefore w:w="1008" w:type="dxa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F7FE6" w14:textId="77777777" w:rsidR="00171BB7" w:rsidRPr="00DA3FB4" w:rsidRDefault="00171BB7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A4064" w14:textId="77777777" w:rsidR="00171BB7" w:rsidRPr="00DA3FB4" w:rsidRDefault="00171BB7" w:rsidP="00A25A96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 xml:space="preserve">The device is a custom device as defined in </w:t>
            </w:r>
            <w:hyperlink r:id="rId18" w:history="1">
              <w:r w:rsidRPr="00DA3FB4">
                <w:rPr>
                  <w:rStyle w:val="Hyperlink"/>
                  <w:rFonts w:ascii="Arial" w:hAnsi="Arial" w:cs="Arial"/>
                  <w:sz w:val="18"/>
                  <w:szCs w:val="18"/>
                </w:rPr>
                <w:t>21 CFR 812.3(b)</w:t>
              </w:r>
            </w:hyperlink>
          </w:p>
        </w:tc>
      </w:tr>
      <w:tr w:rsidR="00171BB7" w:rsidRPr="00F13846" w14:paraId="0B8A1E13" w14:textId="77777777" w:rsidTr="00DA3FB4">
        <w:trPr>
          <w:gridBefore w:val="2"/>
          <w:wBefore w:w="1008" w:type="dxa"/>
        </w:trPr>
        <w:tc>
          <w:tcPr>
            <w:tcW w:w="720" w:type="dxa"/>
            <w:shd w:val="clear" w:color="auto" w:fill="auto"/>
          </w:tcPr>
          <w:p w14:paraId="4C30710E" w14:textId="77777777" w:rsidR="00171BB7" w:rsidRPr="00DA3FB4" w:rsidRDefault="00171BB7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796DFCDA" w14:textId="77777777" w:rsidR="00171BB7" w:rsidRPr="00DA3FB4" w:rsidRDefault="00171BB7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>Device is NOT being used to determine safety or effectiveness for commercial distribution.</w:t>
            </w:r>
          </w:p>
        </w:tc>
      </w:tr>
      <w:tr w:rsidR="005D55AD" w:rsidRPr="00F13846" w14:paraId="0FBE85F4" w14:textId="77777777" w:rsidTr="005E43CB">
        <w:trPr>
          <w:gridBefore w:val="2"/>
          <w:wBefore w:w="1008" w:type="dxa"/>
        </w:trPr>
        <w:tc>
          <w:tcPr>
            <w:tcW w:w="720" w:type="dxa"/>
            <w:shd w:val="clear" w:color="auto" w:fill="auto"/>
          </w:tcPr>
          <w:p w14:paraId="4CB08183" w14:textId="5E12B02B" w:rsidR="005D55AD" w:rsidRPr="00DA3FB4" w:rsidRDefault="005D55AD" w:rsidP="005D55AD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A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2A656ACA" w14:textId="77777777" w:rsidR="005D55AD" w:rsidRPr="00DA3FB4" w:rsidRDefault="005D55AD" w:rsidP="005D55AD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 xml:space="preserve">Yes to all – </w:t>
            </w:r>
            <w:r w:rsidRPr="00DA3FB4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4C1638CB" wp14:editId="0B8D957F">
                  <wp:extent cx="144780" cy="144780"/>
                  <wp:effectExtent l="0" t="0" r="7620" b="7620"/>
                  <wp:docPr id="7" name="Picture 7" descr="C:\Users\oilepo\AppData\Local\Microsoft\Windows\Temporary Internet Files\Content.IE5\NVSY3N9F\6503264653_40dc082989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oilepo\AppData\Local\Microsoft\Windows\Temporary Internet Files\Content.IE5\NVSY3N9F\6503264653_40dc082989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FB4">
              <w:rPr>
                <w:rFonts w:ascii="Arial" w:hAnsi="Arial" w:cs="Arial"/>
                <w:sz w:val="18"/>
                <w:szCs w:val="18"/>
              </w:rPr>
              <w:t xml:space="preserve"> – qualifies for IDE Exemption – </w:t>
            </w:r>
            <w:r w:rsidRPr="00DA3FB4">
              <w:rPr>
                <w:rFonts w:ascii="Arial" w:hAnsi="Arial" w:cs="Arial"/>
                <w:i/>
                <w:color w:val="FF0000"/>
                <w:sz w:val="18"/>
                <w:szCs w:val="18"/>
              </w:rPr>
              <w:t>Do not complete the rest of this form</w:t>
            </w:r>
          </w:p>
        </w:tc>
      </w:tr>
      <w:tr w:rsidR="005D55AD" w:rsidRPr="00F13846" w14:paraId="7053DFE7" w14:textId="77777777" w:rsidTr="005E43CB"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B258875" w14:textId="48B09A97" w:rsidR="005D55AD" w:rsidRPr="00DA3FB4" w:rsidRDefault="005D55AD" w:rsidP="005D55AD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A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5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09F0A76E" w14:textId="77777777" w:rsidR="005D55AD" w:rsidRPr="00DA3FB4" w:rsidRDefault="005D55AD" w:rsidP="005D55AD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sz w:val="18"/>
                <w:szCs w:val="18"/>
              </w:rPr>
              <w:t xml:space="preserve">No to any – IDE is required, </w:t>
            </w:r>
            <w:r w:rsidRPr="00DA3FB4">
              <w:rPr>
                <w:rFonts w:ascii="Arial" w:hAnsi="Arial" w:cs="Arial"/>
                <w:i/>
                <w:color w:val="4F6228" w:themeColor="accent3" w:themeShade="80"/>
                <w:sz w:val="18"/>
                <w:szCs w:val="18"/>
              </w:rPr>
              <w:t>Go to Section 3</w:t>
            </w:r>
          </w:p>
        </w:tc>
      </w:tr>
    </w:tbl>
    <w:p w14:paraId="5CC1A2EB" w14:textId="77777777" w:rsidR="005A718A" w:rsidRPr="00F13846" w:rsidRDefault="005A718A" w:rsidP="007E5F56">
      <w:pPr>
        <w:shd w:val="clear" w:color="auto" w:fill="FFFFFF"/>
        <w:tabs>
          <w:tab w:val="left" w:pos="6120"/>
          <w:tab w:val="left" w:pos="6660"/>
          <w:tab w:val="left" w:pos="7200"/>
        </w:tabs>
        <w:rPr>
          <w:rFonts w:ascii="Arial" w:hAnsi="Arial" w:cs="Arial"/>
          <w:b/>
          <w:sz w:val="18"/>
          <w:szCs w:val="18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"/>
        <w:gridCol w:w="990"/>
        <w:gridCol w:w="720"/>
        <w:gridCol w:w="8712"/>
        <w:gridCol w:w="18"/>
      </w:tblGrid>
      <w:tr w:rsidR="005A718A" w:rsidRPr="00F13846" w14:paraId="458DBE76" w14:textId="77777777" w:rsidTr="00DA3FB4">
        <w:trPr>
          <w:gridAfter w:val="1"/>
          <w:wAfter w:w="18" w:type="dxa"/>
          <w:trHeight w:val="432"/>
        </w:trPr>
        <w:tc>
          <w:tcPr>
            <w:tcW w:w="10440" w:type="dxa"/>
            <w:gridSpan w:val="4"/>
            <w:shd w:val="clear" w:color="auto" w:fill="C8E6FF"/>
            <w:vAlign w:val="center"/>
          </w:tcPr>
          <w:p w14:paraId="0B93F0E8" w14:textId="77777777" w:rsidR="005A718A" w:rsidRPr="00F13846" w:rsidRDefault="005A718A">
            <w:pPr>
              <w:tabs>
                <w:tab w:val="left" w:pos="6120"/>
                <w:tab w:val="left" w:pos="6660"/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1384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Section 3:  </w:t>
            </w:r>
            <w:r w:rsidR="00171BB7" w:rsidRPr="00F13846">
              <w:rPr>
                <w:rFonts w:ascii="Arial" w:hAnsi="Arial" w:cs="Arial"/>
                <w:b/>
                <w:sz w:val="18"/>
                <w:szCs w:val="18"/>
              </w:rPr>
              <w:t>If none of the above exemption categorie</w:t>
            </w:r>
            <w:r w:rsidR="00A25A96" w:rsidRPr="00F13846">
              <w:rPr>
                <w:rFonts w:ascii="Arial" w:hAnsi="Arial" w:cs="Arial"/>
                <w:b/>
                <w:sz w:val="18"/>
                <w:szCs w:val="18"/>
              </w:rPr>
              <w:t>s apply, complete the following:</w:t>
            </w:r>
          </w:p>
        </w:tc>
      </w:tr>
      <w:tr w:rsidR="00171BB7" w:rsidRPr="00F13846" w14:paraId="7FFCD310" w14:textId="77777777" w:rsidTr="00171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9D087F6" w14:textId="77777777" w:rsidR="00171BB7" w:rsidRPr="00F13846" w:rsidRDefault="00171BB7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ind w:left="612" w:hanging="540"/>
              <w:rPr>
                <w:rFonts w:ascii="Arial" w:hAnsi="Arial" w:cs="Arial"/>
                <w:b/>
                <w:sz w:val="18"/>
                <w:szCs w:val="18"/>
              </w:rPr>
            </w:pPr>
            <w:r w:rsidRPr="00DA3FB4">
              <w:rPr>
                <w:rFonts w:ascii="Arial" w:hAnsi="Arial" w:cs="Arial"/>
                <w:b/>
                <w:sz w:val="18"/>
                <w:szCs w:val="18"/>
              </w:rPr>
              <w:t>A.  Does the intended use of this device meet the definition of a Significant Risk Device?</w:t>
            </w:r>
          </w:p>
        </w:tc>
      </w:tr>
      <w:tr w:rsidR="005D55AD" w:rsidRPr="00F13846" w14:paraId="0567AFD1" w14:textId="77777777" w:rsidTr="00171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08" w:type="dxa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83AF6" w14:textId="494D3D85" w:rsidR="005D55AD" w:rsidRPr="00DA3FB4" w:rsidRDefault="005D55AD" w:rsidP="005D55AD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733B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3B2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ACC21" w14:textId="77777777" w:rsidR="005D55AD" w:rsidRDefault="005D55AD" w:rsidP="005D55AD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Yes – The device </w:t>
            </w:r>
          </w:p>
          <w:p w14:paraId="6A95E2E1" w14:textId="77777777" w:rsidR="005D55AD" w:rsidRDefault="005D55AD" w:rsidP="005D55AD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Is intended as an implant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presents a potential for serious risk to the health, safety, or</w:t>
            </w:r>
          </w:p>
          <w:p w14:paraId="132DCA3A" w14:textId="77777777" w:rsidR="005D55AD" w:rsidRDefault="005D55AD" w:rsidP="005D55AD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welfare of a subject; </w:t>
            </w: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14:paraId="5EB3C98B" w14:textId="77777777" w:rsidR="005D55AD" w:rsidRDefault="005D55AD" w:rsidP="005D55AD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Is purported or represented to be for use supporting or sustaining human life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presents a</w:t>
            </w:r>
          </w:p>
          <w:p w14:paraId="3247B55C" w14:textId="77777777" w:rsidR="005D55AD" w:rsidRDefault="005D55AD" w:rsidP="005D55AD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potential for serious risk to the health, safety, or welfare of a subject; </w:t>
            </w: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14:paraId="0405586D" w14:textId="77777777" w:rsidR="005D55AD" w:rsidRDefault="005D55AD" w:rsidP="005D55AD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Is for a use of substantial importance in diagnosing, curing, mitigating, or treating disease,</w:t>
            </w:r>
          </w:p>
          <w:p w14:paraId="5C1E0472" w14:textId="77777777" w:rsidR="005D55AD" w:rsidRDefault="005D55AD" w:rsidP="005D55AD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otherwise preventing impairment of human health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</w:rPr>
              <w:t>presents a potential for serious risk</w:t>
            </w:r>
          </w:p>
          <w:p w14:paraId="069D61C2" w14:textId="77777777" w:rsidR="005D55AD" w:rsidRDefault="005D55AD" w:rsidP="005D55AD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the health, safety, or welfare of a subject; </w:t>
            </w: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14:paraId="5EBC08DF" w14:textId="77777777" w:rsidR="005D55AD" w:rsidRDefault="005D55AD" w:rsidP="005D55A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Otherwise presents a potential for serious risk to the health, safety, or welfare of a subject.</w:t>
            </w:r>
          </w:p>
          <w:p w14:paraId="6EAD3218" w14:textId="77777777" w:rsidR="005D55AD" w:rsidRPr="00DA3FB4" w:rsidRDefault="005D55AD" w:rsidP="005D55A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97EA9A2" wp14:editId="4B3E744F">
                  <wp:extent cx="142875" cy="142875"/>
                  <wp:effectExtent l="0" t="0" r="9525" b="9525"/>
                  <wp:docPr id="13" name="Picture 1" descr="6503264653_40dc082989_z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503264653_40dc082989_z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STOP HERE.  You cannot use this form. An IDE issued by the FDA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is required</w:t>
            </w:r>
            <w:r>
              <w:rPr>
                <w:rFonts w:ascii="Arial" w:hAnsi="Arial" w:cs="Arial"/>
                <w:b/>
                <w:sz w:val="18"/>
                <w:szCs w:val="18"/>
              </w:rPr>
              <w:t>. – Submit to the FDA and update Step 2 – Institutional (item 27) accordingly</w:t>
            </w:r>
          </w:p>
        </w:tc>
      </w:tr>
      <w:tr w:rsidR="005D55AD" w:rsidRPr="00F13846" w14:paraId="42E3CA0E" w14:textId="77777777" w:rsidTr="00DA3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08" w:type="dxa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1255A0D" w14:textId="333DF115" w:rsidR="005D55AD" w:rsidRPr="00DA3FB4" w:rsidRDefault="005D55AD" w:rsidP="005D55AD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 w:rsidRPr="00733B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3B2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70FC86A7" w14:textId="77777777" w:rsidR="005D55AD" w:rsidRDefault="005D55AD" w:rsidP="005D55AD">
            <w:pPr>
              <w:tabs>
                <w:tab w:val="left" w:pos="6120"/>
                <w:tab w:val="left" w:pos="6660"/>
                <w:tab w:val="left" w:pos="72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</w:t>
            </w:r>
            <w:r>
              <w:rPr>
                <w:rFonts w:ascii="Arial" w:hAnsi="Arial" w:cs="Arial"/>
                <w:sz w:val="18"/>
                <w:szCs w:val="18"/>
              </w:rPr>
              <w:t xml:space="preserve"> - the device does not meet any of the definitions for significant risk device described above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it does not present a potential for serious risk to the health, safety, or welfare of subjects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2C69E05" w14:textId="77777777" w:rsidR="005D55AD" w:rsidRDefault="005D55AD" w:rsidP="005D55AD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 IRB application will fulfill the IDE submission requirements.</w:t>
            </w:r>
          </w:p>
          <w:p w14:paraId="38A8E847" w14:textId="77777777" w:rsidR="005D55AD" w:rsidRPr="00DA3FB4" w:rsidRDefault="005D55AD" w:rsidP="005D55AD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Provide a brief explanation why this device should be classified as Non-SR in the space below.</w:t>
            </w:r>
          </w:p>
        </w:tc>
      </w:tr>
      <w:tr w:rsidR="00021DE9" w:rsidRPr="00F13846" w14:paraId="562323BA" w14:textId="77777777" w:rsidTr="00DA3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08" w:type="dxa"/>
          <w:trHeight w:val="584"/>
        </w:trPr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CB41E5" w14:textId="77777777" w:rsidR="00021DE9" w:rsidRPr="00DA3FB4" w:rsidRDefault="00021DE9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shd w:val="clear" w:color="auto" w:fill="auto"/>
            <w:vAlign w:val="center"/>
          </w:tcPr>
          <w:p w14:paraId="0BABBA9F" w14:textId="77777777" w:rsidR="00CD431A" w:rsidRPr="00DA3FB4" w:rsidRDefault="00D375FA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DA3FB4">
              <w:rPr>
                <w:rFonts w:asciiTheme="minorHAnsi" w:hAnsiTheme="minorHAnsi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SR description here"/>
                  </w:textInput>
                </w:ffData>
              </w:fldChar>
            </w:r>
            <w:r w:rsidRPr="00DA3FB4">
              <w:rPr>
                <w:rFonts w:asciiTheme="minorHAnsi" w:hAnsiTheme="minorHAnsi" w:cs="Arial"/>
                <w:sz w:val="16"/>
                <w:szCs w:val="18"/>
              </w:rPr>
              <w:instrText xml:space="preserve"> FORMTEXT </w:instrText>
            </w:r>
            <w:r w:rsidRPr="00DA3FB4">
              <w:rPr>
                <w:rFonts w:asciiTheme="minorHAnsi" w:hAnsiTheme="minorHAnsi" w:cs="Arial"/>
                <w:sz w:val="16"/>
                <w:szCs w:val="18"/>
              </w:rPr>
            </w:r>
            <w:r w:rsidRPr="00DA3FB4">
              <w:rPr>
                <w:rFonts w:asciiTheme="minorHAnsi" w:hAnsiTheme="minorHAnsi" w:cs="Arial"/>
                <w:sz w:val="16"/>
                <w:szCs w:val="18"/>
              </w:rPr>
              <w:fldChar w:fldCharType="separate"/>
            </w:r>
            <w:r w:rsidRPr="00DA3FB4">
              <w:rPr>
                <w:rFonts w:asciiTheme="minorHAnsi" w:hAnsiTheme="minorHAnsi" w:cs="Arial"/>
                <w:noProof/>
                <w:sz w:val="16"/>
                <w:szCs w:val="18"/>
              </w:rPr>
              <w:t>Insert NSR description here</w:t>
            </w:r>
            <w:r w:rsidRPr="00DA3FB4">
              <w:rPr>
                <w:rFonts w:asciiTheme="minorHAnsi" w:hAnsiTheme="minorHAnsi" w:cs="Arial"/>
                <w:sz w:val="16"/>
                <w:szCs w:val="18"/>
              </w:rPr>
              <w:fldChar w:fldCharType="end"/>
            </w:r>
          </w:p>
        </w:tc>
      </w:tr>
      <w:tr w:rsidR="00021DE9" w:rsidRPr="00F13846" w14:paraId="30393C29" w14:textId="77777777" w:rsidTr="00DA3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08" w:type="dxa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4F76" w14:textId="67078C9E" w:rsidR="00021DE9" w:rsidRPr="00DA3FB4" w:rsidRDefault="005D55AD" w:rsidP="00A25A96">
            <w:pPr>
              <w:tabs>
                <w:tab w:val="left" w:pos="360"/>
                <w:tab w:val="left" w:pos="468"/>
                <w:tab w:val="left" w:pos="1008"/>
                <w:tab w:val="left" w:pos="5328"/>
                <w:tab w:val="left" w:pos="6048"/>
                <w:tab w:val="left" w:pos="107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27D2">
              <w:rPr>
                <w:rFonts w:ascii="Arial" w:hAnsi="Arial" w:cs="Arial"/>
                <w:sz w:val="18"/>
                <w:szCs w:val="18"/>
              </w:rPr>
            </w:r>
            <w:r w:rsidR="007227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73E2D" w14:textId="77777777" w:rsidR="00021DE9" w:rsidRPr="00DA3FB4" w:rsidRDefault="00021DE9" w:rsidP="00021DE9">
            <w:pPr>
              <w:tabs>
                <w:tab w:val="left" w:pos="6120"/>
                <w:tab w:val="left" w:pos="6660"/>
                <w:tab w:val="left" w:pos="72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A3FB4">
              <w:rPr>
                <w:rFonts w:ascii="Arial" w:hAnsi="Arial" w:cs="Arial"/>
                <w:b/>
                <w:sz w:val="18"/>
                <w:szCs w:val="18"/>
              </w:rPr>
              <w:t>Unsure.</w:t>
            </w:r>
            <w:r w:rsidRPr="00DA3FB4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DA3FB4">
              <w:rPr>
                <w:rFonts w:ascii="Arial" w:hAnsi="Arial" w:cs="Arial"/>
                <w:bCs/>
                <w:sz w:val="18"/>
                <w:szCs w:val="18"/>
              </w:rPr>
              <w:t xml:space="preserve">If unsure </w:t>
            </w:r>
            <w:r w:rsidR="00BA5DE5" w:rsidRPr="00DA3FB4">
              <w:rPr>
                <w:rFonts w:ascii="Arial" w:hAnsi="Arial" w:cs="Arial"/>
                <w:bCs/>
                <w:sz w:val="18"/>
                <w:szCs w:val="18"/>
              </w:rPr>
              <w:t xml:space="preserve">of the </w:t>
            </w:r>
            <w:r w:rsidRPr="00DA3FB4">
              <w:rPr>
                <w:rFonts w:ascii="Arial" w:hAnsi="Arial" w:cs="Arial"/>
                <w:bCs/>
                <w:sz w:val="18"/>
                <w:szCs w:val="18"/>
              </w:rPr>
              <w:t xml:space="preserve">category that best fits the device(s) you propose to use in your research, consult the </w:t>
            </w:r>
            <w:r w:rsidR="00CD431A" w:rsidRPr="00DA3FB4">
              <w:rPr>
                <w:rFonts w:ascii="Arial" w:hAnsi="Arial" w:cs="Arial"/>
                <w:bCs/>
                <w:sz w:val="18"/>
                <w:szCs w:val="18"/>
              </w:rPr>
              <w:t xml:space="preserve">OIRB, </w:t>
            </w:r>
            <w:r w:rsidRPr="00DA3FB4">
              <w:rPr>
                <w:rFonts w:ascii="Arial" w:hAnsi="Arial" w:cs="Arial"/>
                <w:bCs/>
                <w:sz w:val="18"/>
                <w:szCs w:val="18"/>
              </w:rPr>
              <w:t>guidance links at the end of this form</w:t>
            </w:r>
            <w:r w:rsidR="00CD431A" w:rsidRPr="00DA3FB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DA3FB4">
              <w:rPr>
                <w:rFonts w:ascii="Arial" w:hAnsi="Arial" w:cs="Arial"/>
                <w:bCs/>
                <w:sz w:val="18"/>
                <w:szCs w:val="18"/>
              </w:rPr>
              <w:t xml:space="preserve"> or contact the </w:t>
            </w:r>
            <w:r w:rsidR="00E85F56" w:rsidRPr="00DA3FB4">
              <w:rPr>
                <w:rFonts w:ascii="Arial" w:hAnsi="Arial" w:cs="Arial"/>
                <w:sz w:val="18"/>
                <w:szCs w:val="18"/>
              </w:rPr>
              <w:t>FDA</w:t>
            </w:r>
            <w:r w:rsidRPr="00DA3FB4">
              <w:rPr>
                <w:rFonts w:ascii="Arial" w:hAnsi="Arial" w:cs="Arial"/>
                <w:bCs/>
                <w:sz w:val="18"/>
                <w:szCs w:val="18"/>
              </w:rPr>
              <w:t xml:space="preserve"> for an Exempt, SR, or NSR determination.</w:t>
            </w:r>
          </w:p>
        </w:tc>
      </w:tr>
    </w:tbl>
    <w:p w14:paraId="1EC5B562" w14:textId="77777777" w:rsidR="00021DE9" w:rsidRPr="00DA3FB4" w:rsidRDefault="00AE0D51" w:rsidP="00021DE9">
      <w:pPr>
        <w:rPr>
          <w:rFonts w:ascii="Arial" w:hAnsi="Arial" w:cs="Arial"/>
          <w:b/>
          <w:sz w:val="18"/>
          <w:szCs w:val="18"/>
        </w:rPr>
      </w:pPr>
      <w:r w:rsidRPr="00DA3FB4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27104" wp14:editId="5B067D98">
                <wp:simplePos x="0" y="0"/>
                <wp:positionH relativeFrom="column">
                  <wp:posOffset>222562</wp:posOffset>
                </wp:positionH>
                <wp:positionV relativeFrom="paragraph">
                  <wp:posOffset>113030</wp:posOffset>
                </wp:positionV>
                <wp:extent cx="6181090" cy="1354347"/>
                <wp:effectExtent l="0" t="0" r="10160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354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BEA35" w14:textId="77777777" w:rsidR="00B970F1" w:rsidRPr="00DA3FB4" w:rsidRDefault="00B970F1" w:rsidP="00021DE9">
                            <w:pPr>
                              <w:spacing w:after="120"/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</w:pPr>
                            <w:r w:rsidRPr="00DA3FB4">
                              <w:rPr>
                                <w:rFonts w:asciiTheme="minorHAnsi" w:hAnsiTheme="minorHAnsi" w:cs="Calibr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*FDA CONTACTS: </w:t>
                            </w:r>
                            <w:r w:rsidRPr="00DA3FB4"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  <w:t xml:space="preserve"> Contact the IDE section of the Office of Device Evaluation (ODE) 301-796-5640 or 800-638-2041 </w:t>
                            </w:r>
                            <w:hyperlink r:id="rId20" w:history="1">
                              <w:r w:rsidRPr="00DA3FB4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cdrhide@fda.hhs.gov</w:t>
                              </w:r>
                            </w:hyperlink>
                            <w:r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3FB4"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  <w:t>or CDRH Manufacturer’s Assistance</w:t>
                            </w:r>
                            <w:r w:rsidRPr="00DA3FB4">
                              <w:rPr>
                                <w:rFonts w:asciiTheme="minorHAnsi" w:hAnsiTheme="minorHAnsi" w:cs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3FB4"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  <w:t xml:space="preserve">800-638-2041, 301-796-7100, </w:t>
                            </w:r>
                            <w:hyperlink r:id="rId21" w:history="1">
                              <w:r w:rsidRPr="00DA3FB4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DSMICA@CDRH.FDA.GOV</w:t>
                              </w:r>
                            </w:hyperlink>
                            <w:r w:rsidRPr="00DA3FB4"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  <w:p w14:paraId="0EC4EC6B" w14:textId="77777777" w:rsidR="00B970F1" w:rsidRDefault="00B970F1" w:rsidP="00021DE9">
                            <w:pPr>
                              <w:spacing w:after="120"/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</w:pPr>
                            <w:r w:rsidRPr="00DA3FB4"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  <w:t xml:space="preserve">To obtain a written risk determination from FDA, submit correspondence labeled “Study Determination” in triplicate to USFDA, CDRH, Document Mail Center – IDE Document Mail Center WO66-G609, 10903 </w:t>
                            </w:r>
                            <w:r w:rsidRPr="00361712"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  <w:t>New</w:t>
                            </w:r>
                            <w:r w:rsidRPr="00DA3FB4"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  <w:t xml:space="preserve"> Hampshire Ave., Silver Spring, MD 20993-0002.  Content and submission information is available a</w:t>
                            </w:r>
                          </w:p>
                          <w:p w14:paraId="33AE6D69" w14:textId="77777777" w:rsidR="00B970F1" w:rsidRPr="001C1521" w:rsidRDefault="007227D2" w:rsidP="006156B0">
                            <w:pPr>
                              <w:spacing w:after="120"/>
                              <w:rPr>
                                <w:rFonts w:asciiTheme="minorHAnsi" w:hAnsiTheme="minorHAnsi" w:cs="Calibri"/>
                                <w:b/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 w:rsidR="00B970F1" w:rsidRPr="00395BFD">
                                <w:rPr>
                                  <w:rStyle w:val="Hyperlink"/>
                                  <w:rFonts w:asciiTheme="minorHAnsi" w:hAnsiTheme="minorHAnsi" w:cs="Calibri"/>
                                  <w:b/>
                                  <w:sz w:val="18"/>
                                  <w:szCs w:val="18"/>
                                </w:rPr>
                                <w:t>http://www.fda.gov/downloads/medicaldevices/deviceregulationandguidance/guidancedocuments/ucm311176.pdf</w:t>
                              </w:r>
                            </w:hyperlink>
                            <w:r w:rsidR="00B970F1">
                              <w:rPr>
                                <w:rFonts w:asciiTheme="minorHAnsi" w:hAnsiTheme="minorHAnsi" w:cs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A812E3" w14:textId="77777777" w:rsidR="00B970F1" w:rsidRPr="00DA3FB4" w:rsidRDefault="00B970F1" w:rsidP="00021DE9">
                            <w:pPr>
                              <w:spacing w:after="120"/>
                              <w:rPr>
                                <w:rFonts w:asciiTheme="minorHAnsi" w:hAnsiTheme="minorHAns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271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5pt;margin-top:8.9pt;width:486.7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">
                <v:textbox>
                  <w:txbxContent>
                    <w:p w14:paraId="6B2BEA35" w14:textId="77777777" w:rsidR="00B970F1" w:rsidRPr="00DA3FB4" w:rsidRDefault="00B970F1" w:rsidP="00021DE9">
                      <w:pPr>
                        <w:spacing w:after="120"/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</w:pPr>
                      <w:r w:rsidRPr="00DA3FB4">
                        <w:rPr>
                          <w:rFonts w:asciiTheme="minorHAnsi" w:hAnsiTheme="minorHAnsi" w:cs="Calibri"/>
                          <w:b/>
                          <w:i/>
                          <w:sz w:val="18"/>
                          <w:szCs w:val="18"/>
                        </w:rPr>
                        <w:t xml:space="preserve">*FDA CONTACTS: </w:t>
                      </w:r>
                      <w:r w:rsidRPr="00DA3FB4"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t xml:space="preserve"> Contact the IDE section of the Office of Device Evaluation (ODE) 301-796-5640 or 800-638-2041 </w:t>
                      </w:r>
                      <w:hyperlink r:id="rId46" w:history="1">
                        <w:r w:rsidRPr="00DA3FB4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cdrhide@fda.hhs.gov</w:t>
                        </w:r>
                      </w:hyperlink>
                      <w:r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t xml:space="preserve"> </w:t>
                      </w:r>
                      <w:r w:rsidRPr="00DA3FB4"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t>or CDRH Manufacturer’s Assistance</w:t>
                      </w:r>
                      <w:r w:rsidRPr="00DA3FB4">
                        <w:rPr>
                          <w:rFonts w:asciiTheme="minorHAnsi" w:hAnsiTheme="minorHAnsi" w:cs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DA3FB4"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t xml:space="preserve">800-638-2041, 301-796-7100, </w:t>
                      </w:r>
                      <w:hyperlink r:id="rId47" w:history="1">
                        <w:r w:rsidRPr="00DA3FB4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DSMICA@CDRH.FDA.GOV</w:t>
                        </w:r>
                      </w:hyperlink>
                      <w:r w:rsidRPr="00DA3FB4"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t xml:space="preserve">.   </w:t>
                      </w:r>
                    </w:p>
                    <w:p w14:paraId="0EC4EC6B" w14:textId="77777777" w:rsidR="00B970F1" w:rsidRDefault="00B970F1" w:rsidP="00021DE9">
                      <w:pPr>
                        <w:spacing w:after="120"/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</w:pPr>
                      <w:r w:rsidRPr="00DA3FB4"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t xml:space="preserve">To obtain a written risk determination from FDA, submit correspondence labeled “Study Determination” in triplicate to USFDA, CDRH, Document Mail Center – IDE Document Mail Center WO66-G609, 10903 </w:t>
                      </w:r>
                      <w:r w:rsidRPr="00361712"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t>New</w:t>
                      </w:r>
                      <w:r w:rsidRPr="00DA3FB4"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t xml:space="preserve"> Hampshire Ave., Silver Spring, MD 20993-0002.  Content and submission information is available a</w:t>
                      </w:r>
                    </w:p>
                    <w:p w14:paraId="33AE6D69" w14:textId="77777777" w:rsidR="00B970F1" w:rsidRPr="001C1521" w:rsidRDefault="002226C8" w:rsidP="006156B0">
                      <w:pPr>
                        <w:spacing w:after="120"/>
                        <w:rPr>
                          <w:rFonts w:asciiTheme="minorHAnsi" w:hAnsiTheme="minorHAnsi" w:cs="Calibri"/>
                          <w:b/>
                          <w:sz w:val="18"/>
                          <w:szCs w:val="18"/>
                        </w:rPr>
                      </w:pPr>
                      <w:hyperlink r:id="rId48" w:history="1">
                        <w:r w:rsidR="00B970F1" w:rsidRPr="00395BFD">
                          <w:rPr>
                            <w:rStyle w:val="Hyperlink"/>
                            <w:rFonts w:asciiTheme="minorHAnsi" w:hAnsiTheme="minorHAnsi" w:cs="Calibri"/>
                            <w:b/>
                            <w:sz w:val="18"/>
                            <w:szCs w:val="18"/>
                          </w:rPr>
                          <w:t>http://www.fda.gov/downloads/medicaldevices/deviceregulationandguidance/guidancedocuments/ucm311176.pdf</w:t>
                        </w:r>
                      </w:hyperlink>
                      <w:r w:rsidR="00B970F1">
                        <w:rPr>
                          <w:rFonts w:asciiTheme="minorHAnsi" w:hAnsiTheme="minorHAnsi" w:cs="Calibr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A812E3" w14:textId="77777777" w:rsidR="00B970F1" w:rsidRPr="00DA3FB4" w:rsidRDefault="00B970F1" w:rsidP="00021DE9">
                      <w:pPr>
                        <w:spacing w:after="120"/>
                        <w:rPr>
                          <w:rFonts w:asciiTheme="minorHAnsi" w:hAnsiTheme="minorHAnsi" w:cs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CC24D4" w14:textId="77777777" w:rsidR="00021DE9" w:rsidRPr="00DA3FB4" w:rsidRDefault="00021DE9" w:rsidP="00021DE9">
      <w:pPr>
        <w:rPr>
          <w:rFonts w:ascii="Arial" w:hAnsi="Arial" w:cs="Arial"/>
          <w:b/>
          <w:sz w:val="18"/>
          <w:szCs w:val="18"/>
        </w:rPr>
      </w:pPr>
    </w:p>
    <w:p w14:paraId="2FADA3A5" w14:textId="77777777" w:rsidR="00021DE9" w:rsidRPr="00DA3FB4" w:rsidRDefault="00021DE9" w:rsidP="00021DE9">
      <w:pPr>
        <w:rPr>
          <w:rFonts w:ascii="Arial" w:hAnsi="Arial" w:cs="Arial"/>
          <w:b/>
          <w:sz w:val="18"/>
          <w:szCs w:val="18"/>
        </w:rPr>
      </w:pPr>
    </w:p>
    <w:p w14:paraId="336BC77C" w14:textId="77777777" w:rsidR="00021DE9" w:rsidRPr="00DA3FB4" w:rsidRDefault="00021DE9" w:rsidP="00021DE9">
      <w:pPr>
        <w:rPr>
          <w:rFonts w:ascii="Arial" w:hAnsi="Arial" w:cs="Arial"/>
          <w:b/>
          <w:sz w:val="18"/>
          <w:szCs w:val="18"/>
        </w:rPr>
      </w:pPr>
    </w:p>
    <w:p w14:paraId="48D0B205" w14:textId="77777777" w:rsidR="00021DE9" w:rsidRPr="00DA3FB4" w:rsidRDefault="00021DE9" w:rsidP="00021DE9">
      <w:pPr>
        <w:rPr>
          <w:rFonts w:ascii="Arial" w:hAnsi="Arial" w:cs="Arial"/>
          <w:b/>
          <w:sz w:val="18"/>
          <w:szCs w:val="18"/>
        </w:rPr>
      </w:pPr>
    </w:p>
    <w:p w14:paraId="094A38B8" w14:textId="77777777" w:rsidR="00021DE9" w:rsidRPr="00DA3FB4" w:rsidRDefault="00021DE9" w:rsidP="00021DE9">
      <w:pPr>
        <w:rPr>
          <w:rFonts w:ascii="Arial" w:hAnsi="Arial" w:cs="Arial"/>
          <w:b/>
          <w:sz w:val="18"/>
          <w:szCs w:val="18"/>
        </w:rPr>
      </w:pPr>
    </w:p>
    <w:p w14:paraId="7F6EA895" w14:textId="77777777" w:rsidR="00021DE9" w:rsidRPr="00DA3FB4" w:rsidRDefault="00021DE9" w:rsidP="00021DE9">
      <w:pPr>
        <w:rPr>
          <w:rFonts w:ascii="Arial" w:hAnsi="Arial" w:cs="Arial"/>
          <w:b/>
          <w:sz w:val="18"/>
          <w:szCs w:val="18"/>
        </w:rPr>
      </w:pPr>
    </w:p>
    <w:p w14:paraId="53464FBE" w14:textId="77777777" w:rsidR="00903203" w:rsidRDefault="00903203" w:rsidP="009C2DCA">
      <w:pPr>
        <w:shd w:val="clear" w:color="auto" w:fill="FFFFFF"/>
        <w:tabs>
          <w:tab w:val="left" w:pos="6120"/>
          <w:tab w:val="left" w:pos="6660"/>
          <w:tab w:val="left" w:pos="7200"/>
        </w:tabs>
        <w:ind w:left="720" w:hanging="720"/>
        <w:rPr>
          <w:rFonts w:ascii="Arial" w:hAnsi="Arial" w:cs="Arial"/>
          <w:b/>
          <w:sz w:val="18"/>
          <w:szCs w:val="18"/>
        </w:rPr>
      </w:pPr>
    </w:p>
    <w:p w14:paraId="4B6E105A" w14:textId="77777777" w:rsidR="0060333D" w:rsidRDefault="0060333D" w:rsidP="009C2DCA">
      <w:pPr>
        <w:shd w:val="clear" w:color="auto" w:fill="FFFFFF"/>
        <w:tabs>
          <w:tab w:val="left" w:pos="6120"/>
          <w:tab w:val="left" w:pos="6660"/>
          <w:tab w:val="left" w:pos="7200"/>
        </w:tabs>
        <w:ind w:left="720" w:hanging="720"/>
        <w:rPr>
          <w:rFonts w:ascii="Arial" w:hAnsi="Arial" w:cs="Arial"/>
          <w:b/>
          <w:sz w:val="18"/>
          <w:szCs w:val="18"/>
        </w:rPr>
      </w:pPr>
    </w:p>
    <w:p w14:paraId="58762EDA" w14:textId="77777777" w:rsidR="006156B0" w:rsidRDefault="006156B0" w:rsidP="00DA3FB4">
      <w:pPr>
        <w:spacing w:before="240" w:after="120"/>
        <w:outlineLvl w:val="0"/>
        <w:rPr>
          <w:rFonts w:asciiTheme="minorHAnsi" w:hAnsiTheme="minorHAnsi" w:cs="Calibri"/>
          <w:b/>
          <w:color w:val="000000"/>
          <w:sz w:val="18"/>
          <w:szCs w:val="18"/>
          <w:u w:val="single"/>
        </w:rPr>
      </w:pPr>
    </w:p>
    <w:p w14:paraId="48F03916" w14:textId="77777777" w:rsidR="0060333D" w:rsidRPr="000D32C4" w:rsidRDefault="0060333D" w:rsidP="00DA3FB4">
      <w:pPr>
        <w:spacing w:before="240" w:after="120"/>
        <w:outlineLvl w:val="0"/>
        <w:rPr>
          <w:rFonts w:asciiTheme="minorHAnsi" w:hAnsiTheme="minorHAnsi" w:cs="Calibri"/>
          <w:b/>
          <w:color w:val="000000"/>
          <w:sz w:val="18"/>
          <w:szCs w:val="18"/>
          <w:u w:val="single"/>
        </w:rPr>
      </w:pPr>
      <w:r w:rsidRPr="000D32C4">
        <w:rPr>
          <w:rFonts w:asciiTheme="minorHAnsi" w:hAnsiTheme="minorHAnsi" w:cs="Calibri"/>
          <w:b/>
          <w:color w:val="000000"/>
          <w:sz w:val="18"/>
          <w:szCs w:val="18"/>
          <w:u w:val="single"/>
        </w:rPr>
        <w:t>ADDITIONAL GUIDANCE MATERIALS:</w:t>
      </w:r>
    </w:p>
    <w:p w14:paraId="42CADD4E" w14:textId="77777777" w:rsidR="0060333D" w:rsidRDefault="0060333D" w:rsidP="00DA3FB4">
      <w:pPr>
        <w:spacing w:line="276" w:lineRule="auto"/>
        <w:rPr>
          <w:rFonts w:asciiTheme="minorHAnsi" w:hAnsiTheme="minorHAnsi" w:cs="Calibri"/>
          <w:b/>
          <w:color w:val="000000"/>
          <w:sz w:val="18"/>
          <w:szCs w:val="18"/>
        </w:rPr>
      </w:pPr>
      <w:r w:rsidRPr="000D32C4">
        <w:rPr>
          <w:rFonts w:asciiTheme="minorHAnsi" w:hAnsiTheme="minorHAnsi" w:cs="Calibri"/>
          <w:b/>
          <w:color w:val="000000"/>
          <w:sz w:val="18"/>
          <w:szCs w:val="18"/>
        </w:rPr>
        <w:t>FDA Regulations –</w:t>
      </w:r>
      <w:r>
        <w:rPr>
          <w:rFonts w:asciiTheme="minorHAnsi" w:hAnsiTheme="minorHAnsi" w:cs="Calibri"/>
          <w:b/>
          <w:color w:val="000000"/>
          <w:sz w:val="18"/>
          <w:szCs w:val="18"/>
        </w:rPr>
        <w:t xml:space="preserve"> click here:</w:t>
      </w:r>
      <w:r w:rsidRPr="000D32C4">
        <w:rPr>
          <w:rFonts w:asciiTheme="minorHAnsi" w:hAnsiTheme="minorHAnsi" w:cs="Calibri"/>
          <w:b/>
          <w:color w:val="000000"/>
          <w:sz w:val="18"/>
          <w:szCs w:val="18"/>
        </w:rPr>
        <w:t xml:space="preserve"> </w:t>
      </w:r>
      <w:hyperlink r:id="rId49" w:history="1">
        <w:r w:rsidRPr="000D32C4">
          <w:rPr>
            <w:rStyle w:val="Hyperlink"/>
            <w:rFonts w:asciiTheme="minorHAnsi" w:hAnsiTheme="minorHAnsi"/>
            <w:b/>
            <w:sz w:val="18"/>
            <w:szCs w:val="18"/>
          </w:rPr>
          <w:t>21 CFR 812 (device)</w:t>
        </w:r>
      </w:hyperlink>
      <w:r w:rsidRPr="000D32C4">
        <w:rPr>
          <w:rFonts w:asciiTheme="minorHAnsi" w:hAnsiTheme="minorHAnsi" w:cs="Calibri"/>
          <w:b/>
          <w:color w:val="000000"/>
          <w:sz w:val="18"/>
          <w:szCs w:val="18"/>
        </w:rPr>
        <w:t xml:space="preserve"> </w:t>
      </w:r>
      <w:r w:rsidRPr="000D32C4">
        <w:rPr>
          <w:rFonts w:asciiTheme="minorHAnsi" w:hAnsiTheme="minorHAnsi" w:cs="Calibri"/>
          <w:b/>
          <w:color w:val="000000"/>
          <w:sz w:val="18"/>
          <w:szCs w:val="18"/>
        </w:rPr>
        <w:br/>
        <w:t xml:space="preserve">FDA Frequently Asked Questions about Medical Devices (2006) </w:t>
      </w:r>
      <w:r>
        <w:rPr>
          <w:rFonts w:asciiTheme="minorHAnsi" w:hAnsiTheme="minorHAnsi" w:cs="Calibri"/>
          <w:b/>
          <w:color w:val="000000"/>
          <w:sz w:val="18"/>
          <w:szCs w:val="18"/>
        </w:rPr>
        <w:t xml:space="preserve">– Click here: </w:t>
      </w:r>
      <w:hyperlink r:id="rId50" w:history="1">
        <w:r w:rsidRPr="00CD431A">
          <w:rPr>
            <w:rStyle w:val="Hyperlink"/>
            <w:rFonts w:asciiTheme="minorHAnsi" w:hAnsiTheme="minorHAnsi" w:cs="Calibri"/>
            <w:b/>
            <w:sz w:val="18"/>
            <w:szCs w:val="18"/>
          </w:rPr>
          <w:t>FAQs</w:t>
        </w:r>
      </w:hyperlink>
      <w:r>
        <w:rPr>
          <w:rFonts w:asciiTheme="minorHAnsi" w:hAnsiTheme="minorHAnsi" w:cs="Calibri"/>
          <w:b/>
          <w:color w:val="000000"/>
          <w:sz w:val="18"/>
          <w:szCs w:val="18"/>
        </w:rPr>
        <w:t xml:space="preserve"> </w:t>
      </w:r>
    </w:p>
    <w:p w14:paraId="7B98CAC8" w14:textId="77777777" w:rsidR="0060333D" w:rsidRPr="000D32C4" w:rsidRDefault="0060333D" w:rsidP="00DA3FB4">
      <w:pPr>
        <w:spacing w:line="276" w:lineRule="auto"/>
        <w:rPr>
          <w:rFonts w:asciiTheme="minorHAnsi" w:hAnsiTheme="minorHAnsi" w:cs="Calibri"/>
          <w:color w:val="000000"/>
          <w:sz w:val="18"/>
          <w:szCs w:val="18"/>
        </w:rPr>
      </w:pPr>
      <w:r w:rsidRPr="000D32C4">
        <w:rPr>
          <w:rFonts w:asciiTheme="minorHAnsi" w:hAnsiTheme="minorHAnsi" w:cs="Calibri"/>
          <w:b/>
          <w:color w:val="000000"/>
          <w:sz w:val="18"/>
          <w:szCs w:val="18"/>
        </w:rPr>
        <w:t xml:space="preserve">Significant Risk and Nonsignificant Risk Medical Device Studies (2006) </w:t>
      </w:r>
      <w:r>
        <w:rPr>
          <w:rFonts w:asciiTheme="minorHAnsi" w:hAnsiTheme="minorHAnsi" w:cs="Calibri"/>
          <w:b/>
          <w:color w:val="000000"/>
          <w:sz w:val="18"/>
          <w:szCs w:val="18"/>
        </w:rPr>
        <w:t xml:space="preserve">– Click here: </w:t>
      </w:r>
      <w:hyperlink r:id="rId51" w:history="1">
        <w:r w:rsidRPr="00BA257D">
          <w:rPr>
            <w:rStyle w:val="Hyperlink"/>
            <w:rFonts w:asciiTheme="minorHAnsi" w:hAnsiTheme="minorHAnsi" w:cs="Calibri"/>
            <w:b/>
            <w:sz w:val="18"/>
            <w:szCs w:val="18"/>
          </w:rPr>
          <w:t>SR/NSR Guidance</w:t>
        </w:r>
      </w:hyperlink>
    </w:p>
    <w:p w14:paraId="2FA84581" w14:textId="77777777" w:rsidR="0060333D" w:rsidRPr="000D32C4" w:rsidRDefault="0060333D" w:rsidP="00DA3FB4">
      <w:pPr>
        <w:spacing w:line="276" w:lineRule="auto"/>
        <w:rPr>
          <w:rFonts w:asciiTheme="minorHAnsi" w:hAnsiTheme="minorHAnsi" w:cs="Calibri"/>
          <w:b/>
          <w:color w:val="000000"/>
          <w:sz w:val="18"/>
          <w:szCs w:val="18"/>
        </w:rPr>
      </w:pPr>
      <w:r w:rsidRPr="000D32C4">
        <w:rPr>
          <w:rFonts w:asciiTheme="minorHAnsi" w:hAnsiTheme="minorHAnsi" w:cs="Calibri"/>
          <w:b/>
          <w:color w:val="000000"/>
          <w:sz w:val="18"/>
          <w:szCs w:val="18"/>
        </w:rPr>
        <w:t xml:space="preserve">IDE Responsibilities for Sponsors and Investigators of Significant Risk and Nonsignificant Risk Device Studies </w:t>
      </w:r>
      <w:r>
        <w:rPr>
          <w:rFonts w:asciiTheme="minorHAnsi" w:hAnsiTheme="minorHAnsi" w:cs="Calibri"/>
          <w:b/>
          <w:color w:val="000000"/>
          <w:sz w:val="18"/>
          <w:szCs w:val="18"/>
        </w:rPr>
        <w:t xml:space="preserve">– Click here: </w:t>
      </w:r>
      <w:hyperlink r:id="rId52" w:history="1">
        <w:r w:rsidRPr="00BA257D">
          <w:rPr>
            <w:rStyle w:val="Hyperlink"/>
            <w:rFonts w:asciiTheme="minorHAnsi" w:hAnsiTheme="minorHAnsi" w:cs="Calibri"/>
            <w:b/>
            <w:sz w:val="18"/>
            <w:szCs w:val="18"/>
          </w:rPr>
          <w:t>IDE Guidance</w:t>
        </w:r>
      </w:hyperlink>
    </w:p>
    <w:p w14:paraId="657F4099" w14:textId="77777777" w:rsidR="0060333D" w:rsidRDefault="0060333D" w:rsidP="00DA3FB4">
      <w:pPr>
        <w:shd w:val="clear" w:color="auto" w:fill="FFFFFF"/>
        <w:tabs>
          <w:tab w:val="left" w:pos="6120"/>
          <w:tab w:val="left" w:pos="6660"/>
          <w:tab w:val="left" w:pos="7200"/>
        </w:tabs>
        <w:spacing w:line="276" w:lineRule="auto"/>
        <w:ind w:left="720" w:hanging="720"/>
        <w:rPr>
          <w:rFonts w:asciiTheme="minorHAnsi" w:hAnsiTheme="minorHAnsi" w:cs="Calibri"/>
          <w:b/>
          <w:color w:val="000000"/>
          <w:sz w:val="18"/>
          <w:szCs w:val="18"/>
        </w:rPr>
      </w:pPr>
      <w:r w:rsidRPr="000D32C4">
        <w:rPr>
          <w:rFonts w:asciiTheme="minorHAnsi" w:hAnsiTheme="minorHAnsi" w:cs="Calibri"/>
          <w:b/>
          <w:color w:val="000000"/>
          <w:sz w:val="18"/>
          <w:szCs w:val="18"/>
        </w:rPr>
        <w:t>FDA Decisions for Investigational Device Exemption (IDE) Clinical Investigations (draft 2013)</w:t>
      </w:r>
      <w:r>
        <w:rPr>
          <w:rFonts w:asciiTheme="minorHAnsi" w:hAnsiTheme="minorHAnsi" w:cs="Calibri"/>
          <w:b/>
          <w:color w:val="000000"/>
          <w:sz w:val="18"/>
          <w:szCs w:val="18"/>
        </w:rPr>
        <w:t xml:space="preserve"> – Click here: </w:t>
      </w:r>
      <w:hyperlink r:id="rId53" w:history="1">
        <w:r w:rsidRPr="00BA257D">
          <w:rPr>
            <w:rStyle w:val="Hyperlink"/>
            <w:rFonts w:asciiTheme="minorHAnsi" w:hAnsiTheme="minorHAnsi" w:cs="Calibri"/>
            <w:b/>
            <w:sz w:val="18"/>
            <w:szCs w:val="18"/>
          </w:rPr>
          <w:t>FDA IDE Decisions</w:t>
        </w:r>
      </w:hyperlink>
    </w:p>
    <w:p w14:paraId="5DDE2C82" w14:textId="77777777" w:rsidR="0060333D" w:rsidRDefault="0060333D" w:rsidP="00DA3FB4">
      <w:pPr>
        <w:shd w:val="clear" w:color="auto" w:fill="FFFFFF"/>
        <w:tabs>
          <w:tab w:val="left" w:pos="6120"/>
          <w:tab w:val="left" w:pos="6660"/>
          <w:tab w:val="left" w:pos="7200"/>
        </w:tabs>
        <w:spacing w:line="276" w:lineRule="auto"/>
        <w:ind w:left="720" w:hanging="720"/>
        <w:rPr>
          <w:rFonts w:asciiTheme="minorHAnsi" w:hAnsiTheme="minorHAnsi" w:cs="Calibri"/>
          <w:b/>
          <w:color w:val="000000"/>
          <w:sz w:val="18"/>
          <w:szCs w:val="18"/>
        </w:rPr>
      </w:pPr>
      <w:r w:rsidRPr="000D32C4">
        <w:rPr>
          <w:rFonts w:asciiTheme="minorHAnsi" w:hAnsiTheme="minorHAnsi" w:cs="Calibri"/>
          <w:b/>
          <w:color w:val="000000"/>
          <w:sz w:val="18"/>
          <w:szCs w:val="18"/>
        </w:rPr>
        <w:t>FDA IDE for Early Feasibility Medical Device Clinical Studies including First in Human (FIH) Guidance (2013)</w:t>
      </w:r>
      <w:r>
        <w:rPr>
          <w:rFonts w:asciiTheme="minorHAnsi" w:hAnsiTheme="minorHAnsi" w:cs="Calibri"/>
          <w:b/>
          <w:color w:val="000000"/>
          <w:sz w:val="18"/>
          <w:szCs w:val="18"/>
        </w:rPr>
        <w:t xml:space="preserve"> – Click here: </w:t>
      </w:r>
      <w:hyperlink r:id="rId54" w:history="1">
        <w:r w:rsidRPr="00BA257D">
          <w:rPr>
            <w:rStyle w:val="Hyperlink"/>
            <w:rFonts w:asciiTheme="minorHAnsi" w:hAnsiTheme="minorHAnsi" w:cs="Calibri"/>
            <w:b/>
            <w:sz w:val="18"/>
            <w:szCs w:val="18"/>
          </w:rPr>
          <w:t>FIH Guidance</w:t>
        </w:r>
      </w:hyperlink>
    </w:p>
    <w:p w14:paraId="2F5E6BE4" w14:textId="77777777" w:rsidR="00021DE9" w:rsidRPr="00F13846" w:rsidRDefault="0060333D" w:rsidP="00DA3FB4">
      <w:pPr>
        <w:shd w:val="clear" w:color="auto" w:fill="FFFFFF"/>
        <w:tabs>
          <w:tab w:val="left" w:pos="6120"/>
          <w:tab w:val="left" w:pos="6660"/>
          <w:tab w:val="left" w:pos="7200"/>
        </w:tabs>
        <w:spacing w:line="276" w:lineRule="auto"/>
        <w:ind w:left="720" w:hanging="720"/>
        <w:rPr>
          <w:rFonts w:ascii="Arial" w:hAnsi="Arial" w:cs="Arial"/>
          <w:b/>
          <w:sz w:val="18"/>
          <w:szCs w:val="18"/>
        </w:rPr>
      </w:pPr>
      <w:r w:rsidRPr="000D32C4">
        <w:rPr>
          <w:rFonts w:asciiTheme="minorHAnsi" w:hAnsiTheme="minorHAnsi" w:cs="Calibri"/>
          <w:b/>
          <w:color w:val="000000"/>
          <w:sz w:val="18"/>
          <w:szCs w:val="18"/>
        </w:rPr>
        <w:t>In Vitro Diagnostic (IVD) Device Studies – Frequently Asked Questions (2010)</w:t>
      </w:r>
      <w:r>
        <w:rPr>
          <w:rFonts w:asciiTheme="minorHAnsi" w:hAnsiTheme="minorHAnsi" w:cs="Calibri"/>
          <w:b/>
          <w:color w:val="000000"/>
          <w:sz w:val="18"/>
          <w:szCs w:val="18"/>
        </w:rPr>
        <w:t xml:space="preserve"> – Click here: </w:t>
      </w:r>
      <w:hyperlink r:id="rId55" w:history="1">
        <w:r w:rsidRPr="00BA257D">
          <w:rPr>
            <w:rStyle w:val="Hyperlink"/>
            <w:rFonts w:asciiTheme="minorHAnsi" w:hAnsiTheme="minorHAnsi" w:cs="Calibri"/>
            <w:b/>
            <w:sz w:val="18"/>
            <w:szCs w:val="18"/>
          </w:rPr>
          <w:t>IVD FAQs</w:t>
        </w:r>
      </w:hyperlink>
      <w:r w:rsidRPr="000D32C4">
        <w:rPr>
          <w:rFonts w:asciiTheme="minorHAnsi" w:hAnsiTheme="minorHAnsi" w:cs="Calibri"/>
          <w:b/>
          <w:sz w:val="18"/>
          <w:szCs w:val="18"/>
        </w:rPr>
        <w:t xml:space="preserve"> </w:t>
      </w:r>
      <w:r w:rsidR="00021DE9" w:rsidRPr="00DA3FB4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D1393" wp14:editId="47B4C2B2">
                <wp:simplePos x="0" y="0"/>
                <wp:positionH relativeFrom="column">
                  <wp:posOffset>744855</wp:posOffset>
                </wp:positionH>
                <wp:positionV relativeFrom="paragraph">
                  <wp:posOffset>6970395</wp:posOffset>
                </wp:positionV>
                <wp:extent cx="6181090" cy="1127760"/>
                <wp:effectExtent l="11430" t="5080" r="825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05FBD" w14:textId="77777777" w:rsidR="00B970F1" w:rsidRDefault="00B970F1" w:rsidP="00021DE9">
                            <w:pPr>
                              <w:spacing w:after="120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  <w:bookmarkStart w:id="1" w:name="FDA"/>
                            <w:r w:rsidRPr="00BF579D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2"/>
                              </w:rPr>
                              <w:t>*FDA CONTACTS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2"/>
                              </w:rPr>
                              <w:t>:</w:t>
                            </w:r>
                            <w:r w:rsidRPr="00BF579D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BF579D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 </w:t>
                            </w:r>
                            <w:bookmarkEnd w:id="1"/>
                            <w:r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Contact the IDE section of the Office of Device Evaluation (ODE) </w:t>
                            </w:r>
                            <w:r w:rsidRPr="00BF579D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301-796-5640 or 800-638-2041 cdrhide@fda.hhs.gov or </w:t>
                            </w:r>
                            <w:r w:rsidRPr="00A30913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>CDRH Manufacturer’s Assistance</w:t>
                            </w:r>
                            <w:r w:rsidRPr="00BF579D">
                              <w:rPr>
                                <w:rFonts w:ascii="Calibri" w:hAnsi="Calibri" w:cs="Calibri"/>
                                <w:i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A30913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>800-638-2041, 301-796-7100, DSMICA@CDRH.FDA.GOV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>.</w:t>
                            </w:r>
                            <w:r w:rsidRPr="00BF579D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   </w:t>
                            </w:r>
                          </w:p>
                          <w:p w14:paraId="4C158A7C" w14:textId="77777777" w:rsidR="00B970F1" w:rsidRPr="00BF579D" w:rsidRDefault="00B970F1" w:rsidP="00021DE9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sz w:val="20"/>
                                <w:szCs w:val="22"/>
                              </w:rPr>
                            </w:pPr>
                            <w:r w:rsidRPr="00BF579D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>To obtain a written risk determination from FDA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>,</w:t>
                            </w:r>
                            <w:r w:rsidRPr="00BF579D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 submit correspondence labeled “Study Determination” in triplicate to USFDA, CDRH, Document Mail Center –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IDE Document Mail Center </w:t>
                            </w:r>
                            <w:r w:rsidRPr="00BF579D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WO66-G609, 10903 new Hampshire Ave., Silver Spring, MD 20993-0002.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 Content and submission information is available at </w:t>
                            </w:r>
                            <w:hyperlink r:id="rId56" w:history="1">
                              <w:r w:rsidRPr="00A30913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2"/>
                                </w:rPr>
                                <w:t>www.fda.gov/MedicalDevices/DeviceRegulationandGuidance/GuidanceDocuments/ucm310375.htm</w:t>
                              </w:r>
                            </w:hyperlink>
                            <w:r w:rsidRPr="00A30913"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D1393" id="Text Box 2" o:spid="_x0000_s1027" type="#_x0000_t202" style="position:absolute;left:0;text-align:left;margin-left:58.65pt;margin-top:548.85pt;width:486.7pt;height:8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">
                <v:textbox>
                  <w:txbxContent>
                    <w:p w14:paraId="22705FBD" w14:textId="77777777" w:rsidR="00B970F1" w:rsidRDefault="00B970F1" w:rsidP="00021DE9">
                      <w:pPr>
                        <w:spacing w:after="120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  <w:bookmarkStart w:id="2" w:name="FDA"/>
                      <w:r w:rsidRPr="00BF579D">
                        <w:rPr>
                          <w:rFonts w:ascii="Calibri" w:hAnsi="Calibri" w:cs="Calibri"/>
                          <w:b/>
                          <w:i/>
                          <w:sz w:val="20"/>
                          <w:szCs w:val="22"/>
                        </w:rPr>
                        <w:t>*FDA CONTACTS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sz w:val="20"/>
                          <w:szCs w:val="22"/>
                        </w:rPr>
                        <w:t>:</w:t>
                      </w:r>
                      <w:r w:rsidRPr="00BF579D">
                        <w:rPr>
                          <w:rFonts w:ascii="Calibri" w:hAnsi="Calibri" w:cs="Calibri"/>
                          <w:b/>
                          <w:i/>
                          <w:sz w:val="20"/>
                          <w:szCs w:val="22"/>
                        </w:rPr>
                        <w:t xml:space="preserve"> </w:t>
                      </w:r>
                      <w:r w:rsidRPr="00BF579D"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 </w:t>
                      </w:r>
                      <w:bookmarkEnd w:id="2"/>
                      <w:r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Contact the IDE section of the Office of Device Evaluation (ODE) </w:t>
                      </w:r>
                      <w:r w:rsidRPr="00BF579D"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301-796-5640 or 800-638-2041 cdrhide@fda.hhs.gov or </w:t>
                      </w:r>
                      <w:r w:rsidRPr="00A30913">
                        <w:rPr>
                          <w:rFonts w:ascii="Calibri" w:hAnsi="Calibri" w:cs="Calibri"/>
                          <w:sz w:val="20"/>
                          <w:szCs w:val="22"/>
                        </w:rPr>
                        <w:t>CDRH Manufacturer’s Assistance</w:t>
                      </w:r>
                      <w:r w:rsidRPr="00BF579D">
                        <w:rPr>
                          <w:rFonts w:ascii="Calibri" w:hAnsi="Calibri" w:cs="Calibri"/>
                          <w:i/>
                          <w:sz w:val="20"/>
                          <w:szCs w:val="22"/>
                        </w:rPr>
                        <w:t xml:space="preserve"> </w:t>
                      </w:r>
                      <w:r w:rsidRPr="00A30913">
                        <w:rPr>
                          <w:rFonts w:ascii="Calibri" w:hAnsi="Calibri" w:cs="Calibri"/>
                          <w:sz w:val="20"/>
                          <w:szCs w:val="22"/>
                        </w:rPr>
                        <w:t>800-638-2041, 301-796-7100, DSMICA@CDRH.FDA.GOV</w:t>
                      </w:r>
                      <w:r>
                        <w:rPr>
                          <w:rFonts w:ascii="Calibri" w:hAnsi="Calibri" w:cs="Calibri"/>
                          <w:sz w:val="20"/>
                          <w:szCs w:val="22"/>
                        </w:rPr>
                        <w:t>.</w:t>
                      </w:r>
                      <w:r w:rsidRPr="00BF579D"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   </w:t>
                      </w:r>
                    </w:p>
                    <w:p w14:paraId="4C158A7C" w14:textId="77777777" w:rsidR="00B970F1" w:rsidRPr="00BF579D" w:rsidRDefault="00B970F1" w:rsidP="00021DE9">
                      <w:pPr>
                        <w:spacing w:after="120"/>
                        <w:rPr>
                          <w:rFonts w:ascii="Calibri" w:hAnsi="Calibri" w:cs="Calibri"/>
                          <w:b/>
                          <w:sz w:val="20"/>
                          <w:szCs w:val="22"/>
                        </w:rPr>
                      </w:pPr>
                      <w:r w:rsidRPr="00BF579D">
                        <w:rPr>
                          <w:rFonts w:ascii="Calibri" w:hAnsi="Calibri" w:cs="Calibri"/>
                          <w:sz w:val="20"/>
                          <w:szCs w:val="22"/>
                        </w:rPr>
                        <w:t>To obtain a written risk determination from FDA</w:t>
                      </w:r>
                      <w:r>
                        <w:rPr>
                          <w:rFonts w:ascii="Calibri" w:hAnsi="Calibri" w:cs="Calibri"/>
                          <w:sz w:val="20"/>
                          <w:szCs w:val="22"/>
                        </w:rPr>
                        <w:t>,</w:t>
                      </w:r>
                      <w:r w:rsidRPr="00BF579D"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 submit correspondence labeled “Study Determination” in triplicate to USFDA, CDRH, Document Mail Center – </w:t>
                      </w:r>
                      <w:r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IDE Document Mail Center </w:t>
                      </w:r>
                      <w:r w:rsidRPr="00BF579D"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WO66-G609, 10903 new Hampshire Ave., Silver Spring, MD 20993-0002. </w:t>
                      </w:r>
                      <w:r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 Content and submission information is available at </w:t>
                      </w:r>
                      <w:hyperlink r:id="rId57" w:history="1">
                        <w:r w:rsidRPr="00A30913">
                          <w:rPr>
                            <w:rStyle w:val="Hyperlink"/>
                            <w:rFonts w:ascii="Calibri" w:hAnsi="Calibri" w:cs="Calibri"/>
                            <w:sz w:val="20"/>
                            <w:szCs w:val="22"/>
                          </w:rPr>
                          <w:t>www.fda.gov/MedicalDevices/DeviceRegulationandGuidance/GuidanceDocuments/ucm310375.htm</w:t>
                        </w:r>
                      </w:hyperlink>
                      <w:r w:rsidRPr="00A30913">
                        <w:rPr>
                          <w:rFonts w:ascii="Calibri" w:hAnsi="Calibri" w:cs="Calibri"/>
                          <w:sz w:val="20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1DE9" w:rsidRPr="00F13846">
      <w:headerReference w:type="default" r:id="rId58"/>
      <w:footerReference w:type="default" r:id="rId59"/>
      <w:pgSz w:w="12240" w:h="15840"/>
      <w:pgMar w:top="720" w:right="1008" w:bottom="720" w:left="1008" w:header="720" w:footer="339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2864A" w14:textId="77777777" w:rsidR="007227D2" w:rsidRDefault="007227D2">
      <w:r>
        <w:separator/>
      </w:r>
    </w:p>
  </w:endnote>
  <w:endnote w:type="continuationSeparator" w:id="0">
    <w:p w14:paraId="2982D704" w14:textId="77777777" w:rsidR="007227D2" w:rsidRDefault="007227D2">
      <w:r>
        <w:continuationSeparator/>
      </w:r>
    </w:p>
  </w:endnote>
  <w:endnote w:id="1">
    <w:p w14:paraId="40E1CCED" w14:textId="77777777" w:rsidR="00B970F1" w:rsidRPr="00DA3FB4" w:rsidRDefault="00B970F1" w:rsidP="005642FD">
      <w:pPr>
        <w:pStyle w:val="EndnoteText"/>
        <w:rPr>
          <w:color w:val="808080" w:themeColor="background1" w:themeShade="80"/>
        </w:rPr>
      </w:pPr>
      <w:r w:rsidRPr="00DA3FB4">
        <w:rPr>
          <w:rStyle w:val="EndnoteReference"/>
          <w:color w:val="808080" w:themeColor="background1" w:themeShade="80"/>
        </w:rPr>
        <w:endnoteRef/>
      </w:r>
      <w:r w:rsidRPr="00DA3FB4">
        <w:rPr>
          <w:color w:val="808080" w:themeColor="background1" w:themeShade="80"/>
        </w:rPr>
        <w:t xml:space="preserve"> </w:t>
      </w:r>
      <w:r w:rsidRPr="00DA3FB4">
        <w:rPr>
          <w:color w:val="808080" w:themeColor="background1" w:themeShade="80"/>
          <w:szCs w:val="18"/>
        </w:rPr>
        <w:t>In commercial distribution immediately before May 28, 1976, or FDA has determined to be substantially equivalent (i.e., 510k) to a device in commercial distribution immediately before May 28, 1976, and that is used or investigated in accordance with the indications in the labeling FDA reviewed under subpart E of part 807 in determining substantial equivalence.</w:t>
      </w:r>
    </w:p>
  </w:endnote>
  <w:endnote w:id="2">
    <w:p w14:paraId="317F6CFA" w14:textId="77777777" w:rsidR="00B970F1" w:rsidRPr="00DA3FB4" w:rsidRDefault="00B970F1" w:rsidP="00DA3FB4">
      <w:pPr>
        <w:pStyle w:val="EndnoteText"/>
        <w:rPr>
          <w:color w:val="808080" w:themeColor="background1" w:themeShade="80"/>
        </w:rPr>
      </w:pPr>
      <w:r w:rsidRPr="00DA3FB4">
        <w:rPr>
          <w:rStyle w:val="EndnoteReference"/>
          <w:color w:val="808080" w:themeColor="background1" w:themeShade="80"/>
        </w:rPr>
        <w:endnoteRef/>
      </w:r>
      <w:r w:rsidRPr="00DA3FB4">
        <w:rPr>
          <w:color w:val="808080" w:themeColor="background1" w:themeShade="80"/>
        </w:rPr>
        <w:t xml:space="preserve"> Blood sampling that involves venipuncture is considered non-invasive for purposes of this exemption. The use of surplus samples of body fluids or tissues that are left over from samples taken for non-investigational purposes is also considered non-invasive. </w:t>
      </w:r>
      <w:r w:rsidRPr="00156117">
        <w:rPr>
          <w:color w:val="808080" w:themeColor="background1" w:themeShade="80"/>
        </w:rPr>
        <w:t>https://www.fda.gov/downloads/MedicalDevices/DeviceRegulationandGuidance/GuidanceDocuments/ucm071230.pdf</w:t>
      </w:r>
    </w:p>
    <w:p w14:paraId="0084743D" w14:textId="77777777" w:rsidR="00B970F1" w:rsidRDefault="00B970F1">
      <w:pPr>
        <w:pStyle w:val="EndnoteText"/>
      </w:pPr>
      <w:r>
        <w:rPr>
          <w:rFonts w:ascii="Calibri" w:hAnsi="Calibri" w:cs="Calibri"/>
          <w:sz w:val="22"/>
          <w:szCs w:val="22"/>
        </w:rPr>
        <w:t>__________________________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99701" w14:textId="74381B6F" w:rsidR="00B970F1" w:rsidRDefault="00B970F1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CA5D56">
      <w:rPr>
        <w:rStyle w:val="PageNumber"/>
        <w:rFonts w:ascii="Arial" w:hAnsi="Arial" w:cs="Arial"/>
        <w:sz w:val="18"/>
        <w:szCs w:val="18"/>
      </w:rPr>
      <w:fldChar w:fldCharType="begin"/>
    </w:r>
    <w:r w:rsidRPr="00CA5D56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A5D56">
      <w:rPr>
        <w:rStyle w:val="PageNumber"/>
        <w:rFonts w:ascii="Arial" w:hAnsi="Arial" w:cs="Arial"/>
        <w:sz w:val="18"/>
        <w:szCs w:val="18"/>
      </w:rPr>
      <w:fldChar w:fldCharType="separate"/>
    </w:r>
    <w:r w:rsidR="005D55AD">
      <w:rPr>
        <w:rStyle w:val="PageNumber"/>
        <w:rFonts w:ascii="Arial" w:hAnsi="Arial" w:cs="Arial"/>
        <w:noProof/>
        <w:sz w:val="18"/>
        <w:szCs w:val="18"/>
      </w:rPr>
      <w:t>1</w:t>
    </w:r>
    <w:r w:rsidRPr="00CA5D56">
      <w:rPr>
        <w:rStyle w:val="PageNumber"/>
        <w:rFonts w:ascii="Arial" w:hAnsi="Arial" w:cs="Arial"/>
        <w:sz w:val="18"/>
        <w:szCs w:val="18"/>
      </w:rPr>
      <w:fldChar w:fldCharType="end"/>
    </w:r>
  </w:p>
  <w:p w14:paraId="4CE2D8BB" w14:textId="13DEA300" w:rsidR="00B970F1" w:rsidRPr="001555BA" w:rsidRDefault="00B970F1" w:rsidP="001555BA">
    <w:pPr>
      <w:pStyle w:val="Footer"/>
      <w:rPr>
        <w:rFonts w:ascii="Arial" w:hAnsi="Arial" w:cs="Arial"/>
        <w:sz w:val="16"/>
        <w:szCs w:val="16"/>
      </w:rPr>
    </w:pPr>
    <w:r w:rsidRPr="001555BA">
      <w:rPr>
        <w:rStyle w:val="PageNumber"/>
        <w:rFonts w:ascii="Arial" w:hAnsi="Arial" w:cs="Arial"/>
        <w:sz w:val="16"/>
        <w:szCs w:val="16"/>
      </w:rPr>
      <w:t xml:space="preserve"> </w:t>
    </w:r>
    <w:r w:rsidR="00691C12" w:rsidRPr="001555BA">
      <w:rPr>
        <w:rStyle w:val="PageNumber"/>
        <w:rFonts w:ascii="Arial" w:hAnsi="Arial" w:cs="Arial"/>
        <w:sz w:val="16"/>
        <w:szCs w:val="16"/>
      </w:rPr>
      <w:t>V</w:t>
    </w:r>
    <w:r w:rsidR="00691C12">
      <w:rPr>
        <w:rStyle w:val="PageNumber"/>
        <w:rFonts w:ascii="Arial" w:hAnsi="Arial" w:cs="Arial"/>
        <w:sz w:val="16"/>
        <w:szCs w:val="16"/>
      </w:rPr>
      <w:t xml:space="preserve"> </w:t>
    </w:r>
    <w:r w:rsidR="00A85940">
      <w:rPr>
        <w:rStyle w:val="PageNumber"/>
        <w:rFonts w:ascii="Arial" w:hAnsi="Arial" w:cs="Arial"/>
        <w:sz w:val="16"/>
        <w:szCs w:val="16"/>
      </w:rPr>
      <w:t>March 22</w:t>
    </w:r>
    <w:r w:rsidR="00691C12">
      <w:rPr>
        <w:rStyle w:val="PageNumber"/>
        <w:rFonts w:ascii="Arial" w:hAnsi="Arial" w:cs="Arial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76974" w14:textId="77777777" w:rsidR="007227D2" w:rsidRDefault="007227D2">
      <w:r>
        <w:separator/>
      </w:r>
    </w:p>
  </w:footnote>
  <w:footnote w:type="continuationSeparator" w:id="0">
    <w:p w14:paraId="2659C610" w14:textId="77777777" w:rsidR="007227D2" w:rsidRDefault="0072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6C177" w14:textId="77777777" w:rsidR="00B970F1" w:rsidRDefault="00B970F1">
    <w:pPr>
      <w:tabs>
        <w:tab w:val="left" w:pos="450"/>
        <w:tab w:val="left" w:pos="864"/>
        <w:tab w:val="left" w:pos="2884"/>
        <w:tab w:val="left" w:pos="3952"/>
        <w:tab w:val="left" w:pos="5040"/>
        <w:tab w:val="left" w:pos="6614"/>
        <w:tab w:val="right" w:pos="9360"/>
      </w:tabs>
      <w:suppressAutoHyphens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FORM P</w:t>
    </w:r>
  </w:p>
  <w:p w14:paraId="5F48ADCC" w14:textId="77777777" w:rsidR="00B970F1" w:rsidRDefault="00B970F1">
    <w:pPr>
      <w:tabs>
        <w:tab w:val="left" w:pos="450"/>
        <w:tab w:val="left" w:pos="864"/>
        <w:tab w:val="left" w:pos="2884"/>
        <w:tab w:val="left" w:pos="3952"/>
        <w:tab w:val="left" w:pos="5040"/>
        <w:tab w:val="left" w:pos="6614"/>
        <w:tab w:val="right" w:pos="9360"/>
      </w:tabs>
      <w:suppressAutoHyphens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</w:t>
    </w:r>
  </w:p>
  <w:p w14:paraId="02405476" w14:textId="77777777" w:rsidR="00B970F1" w:rsidRDefault="00B970F1">
    <w:pPr>
      <w:tabs>
        <w:tab w:val="left" w:pos="450"/>
        <w:tab w:val="left" w:pos="864"/>
        <w:tab w:val="left" w:pos="2884"/>
        <w:tab w:val="left" w:pos="3952"/>
        <w:tab w:val="left" w:pos="5040"/>
        <w:tab w:val="left" w:pos="6614"/>
        <w:tab w:val="right" w:pos="9360"/>
      </w:tabs>
      <w:suppressAutoHyphens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USE OF AN INVESTIGATIONAL DEVICE IN RESEARCH</w:t>
    </w:r>
  </w:p>
  <w:p w14:paraId="78F4F52D" w14:textId="77777777" w:rsidR="00B970F1" w:rsidRDefault="00B970F1">
    <w:pPr>
      <w:tabs>
        <w:tab w:val="left" w:pos="450"/>
        <w:tab w:val="left" w:pos="864"/>
        <w:tab w:val="left" w:pos="2884"/>
        <w:tab w:val="left" w:pos="3952"/>
        <w:tab w:val="left" w:pos="5040"/>
        <w:tab w:val="left" w:pos="6614"/>
        <w:tab w:val="right" w:pos="9360"/>
      </w:tabs>
      <w:suppressAutoHyphens/>
      <w:rPr>
        <w:rFonts w:ascii="Arial" w:hAnsi="Arial" w:cs="Arial"/>
        <w:b/>
        <w:sz w:val="18"/>
        <w:szCs w:val="1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48"/>
      <w:gridCol w:w="8866"/>
    </w:tblGrid>
    <w:tr w:rsidR="00B970F1" w14:paraId="11EDDBA3" w14:textId="77777777" w:rsidTr="00BB7B6D">
      <w:tc>
        <w:tcPr>
          <w:tcW w:w="1368" w:type="dxa"/>
          <w:shd w:val="clear" w:color="auto" w:fill="D9D9D9"/>
        </w:tcPr>
        <w:p w14:paraId="686EB609" w14:textId="77777777" w:rsidR="00B970F1" w:rsidRDefault="00B970F1">
          <w:pPr>
            <w:tabs>
              <w:tab w:val="left" w:pos="450"/>
              <w:tab w:val="left" w:pos="864"/>
              <w:tab w:val="left" w:pos="2884"/>
              <w:tab w:val="left" w:pos="3952"/>
              <w:tab w:val="left" w:pos="5040"/>
              <w:tab w:val="left" w:pos="6614"/>
              <w:tab w:val="right" w:pos="9360"/>
            </w:tabs>
            <w:suppressAutoHyphens/>
            <w:ind w:left="180"/>
            <w:rPr>
              <w:rFonts w:ascii="Arial" w:hAnsi="Arial" w:cs="Arial"/>
              <w:b/>
              <w:spacing w:val="-2"/>
              <w:sz w:val="18"/>
              <w:szCs w:val="18"/>
            </w:rPr>
          </w:pPr>
          <w:r>
            <w:rPr>
              <w:rFonts w:ascii="Arial" w:hAnsi="Arial" w:cs="Arial"/>
              <w:b/>
              <w:spacing w:val="-2"/>
              <w:sz w:val="18"/>
              <w:szCs w:val="18"/>
            </w:rPr>
            <w:t xml:space="preserve">IRB #  </w:t>
          </w:r>
        </w:p>
      </w:tc>
      <w:tc>
        <w:tcPr>
          <w:tcW w:w="9072" w:type="dxa"/>
        </w:tcPr>
        <w:p w14:paraId="7A4A5D65" w14:textId="77777777" w:rsidR="00B970F1" w:rsidRDefault="00B970F1">
          <w:pPr>
            <w:tabs>
              <w:tab w:val="left" w:pos="450"/>
              <w:tab w:val="left" w:pos="864"/>
              <w:tab w:val="left" w:pos="2884"/>
              <w:tab w:val="left" w:pos="3952"/>
              <w:tab w:val="left" w:pos="5040"/>
              <w:tab w:val="left" w:pos="6614"/>
              <w:tab w:val="right" w:pos="9360"/>
            </w:tabs>
            <w:suppressAutoHyphens/>
            <w:rPr>
              <w:rFonts w:ascii="Arial" w:hAnsi="Arial" w:cs="Arial"/>
              <w:spacing w:val="-2"/>
              <w:sz w:val="18"/>
              <w:szCs w:val="18"/>
            </w:rPr>
          </w:pPr>
          <w:r>
            <w:rPr>
              <w:rFonts w:ascii="Arial" w:hAnsi="Arial" w:cs="Arial"/>
              <w:spacing w:val="-2"/>
              <w:sz w:val="18"/>
              <w:szCs w:val="18"/>
            </w:rPr>
            <w:t xml:space="preserve"> HSC20______________</w:t>
          </w:r>
        </w:p>
      </w:tc>
    </w:tr>
  </w:tbl>
  <w:p w14:paraId="6D0FBE13" w14:textId="77777777" w:rsidR="00B970F1" w:rsidRDefault="00B970F1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6250B"/>
    <w:multiLevelType w:val="hybridMultilevel"/>
    <w:tmpl w:val="57D874FA"/>
    <w:lvl w:ilvl="0" w:tplc="81BA1D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387"/>
    <w:multiLevelType w:val="hybridMultilevel"/>
    <w:tmpl w:val="70C470DA"/>
    <w:lvl w:ilvl="0" w:tplc="29005E6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A0269C"/>
    <w:multiLevelType w:val="multilevel"/>
    <w:tmpl w:val="DC5A23F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547DBE"/>
    <w:multiLevelType w:val="hybridMultilevel"/>
    <w:tmpl w:val="B348484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3F787E"/>
    <w:multiLevelType w:val="hybridMultilevel"/>
    <w:tmpl w:val="BD6E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7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DD6788"/>
    <w:multiLevelType w:val="hybridMultilevel"/>
    <w:tmpl w:val="4A62122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B7929F3"/>
    <w:multiLevelType w:val="hybridMultilevel"/>
    <w:tmpl w:val="67FF015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623671"/>
    <w:multiLevelType w:val="hybridMultilevel"/>
    <w:tmpl w:val="91B4286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D831840"/>
    <w:multiLevelType w:val="hybridMultilevel"/>
    <w:tmpl w:val="9604901E"/>
    <w:lvl w:ilvl="0" w:tplc="BF4A053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1262FE"/>
    <w:multiLevelType w:val="hybridMultilevel"/>
    <w:tmpl w:val="EE606FD0"/>
    <w:lvl w:ilvl="0" w:tplc="D96CB3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641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4E0644">
      <w:start w:val="165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AC4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EE1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5ACC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8CC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053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6A1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56687"/>
    <w:multiLevelType w:val="hybridMultilevel"/>
    <w:tmpl w:val="DC5A23F2"/>
    <w:lvl w:ilvl="0" w:tplc="12C465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5F3D8F"/>
    <w:multiLevelType w:val="multilevel"/>
    <w:tmpl w:val="70C470D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6EB3ADD"/>
    <w:multiLevelType w:val="hybridMultilevel"/>
    <w:tmpl w:val="30521406"/>
    <w:lvl w:ilvl="0" w:tplc="FD6838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BA1D95"/>
    <w:multiLevelType w:val="hybridMultilevel"/>
    <w:tmpl w:val="04242002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6D9F44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3D3223"/>
    <w:multiLevelType w:val="hybridMultilevel"/>
    <w:tmpl w:val="48928966"/>
    <w:lvl w:ilvl="0" w:tplc="21F06E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2F3E85"/>
    <w:multiLevelType w:val="hybridMultilevel"/>
    <w:tmpl w:val="99586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56077"/>
    <w:multiLevelType w:val="hybridMultilevel"/>
    <w:tmpl w:val="A6BE57DC"/>
    <w:lvl w:ilvl="0" w:tplc="5C5E16D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75232B"/>
    <w:multiLevelType w:val="hybridMultilevel"/>
    <w:tmpl w:val="B8DC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E4457"/>
    <w:multiLevelType w:val="hybridMultilevel"/>
    <w:tmpl w:val="C3E00DC8"/>
    <w:lvl w:ilvl="0" w:tplc="7C44E3C0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9"/>
  </w:num>
  <w:num w:numId="9">
    <w:abstractNumId w:val="16"/>
  </w:num>
  <w:num w:numId="10">
    <w:abstractNumId w:val="7"/>
  </w:num>
  <w:num w:numId="11">
    <w:abstractNumId w:val="6"/>
  </w:num>
  <w:num w:numId="12">
    <w:abstractNumId w:val="18"/>
  </w:num>
  <w:num w:numId="13">
    <w:abstractNumId w:val="10"/>
  </w:num>
  <w:num w:numId="14">
    <w:abstractNumId w:val="14"/>
  </w:num>
  <w:num w:numId="15">
    <w:abstractNumId w:val="17"/>
  </w:num>
  <w:num w:numId="16">
    <w:abstractNumId w:val="3"/>
  </w:num>
  <w:num w:numId="17">
    <w:abstractNumId w:val="19"/>
  </w:num>
  <w:num w:numId="18">
    <w:abstractNumId w:val="8"/>
  </w:num>
  <w:num w:numId="19">
    <w:abstractNumId w:val="4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D34A677-02E3-4D7E-A26B-76DE5AAF3741}"/>
    <w:docVar w:name="dgnword-eventsink" w:val="23754536"/>
  </w:docVars>
  <w:rsids>
    <w:rsidRoot w:val="00326160"/>
    <w:rsid w:val="000023E0"/>
    <w:rsid w:val="0001162A"/>
    <w:rsid w:val="00013DA6"/>
    <w:rsid w:val="00014A3F"/>
    <w:rsid w:val="00016F48"/>
    <w:rsid w:val="00020B15"/>
    <w:rsid w:val="00021DE9"/>
    <w:rsid w:val="00026212"/>
    <w:rsid w:val="00035408"/>
    <w:rsid w:val="000354FD"/>
    <w:rsid w:val="0003640D"/>
    <w:rsid w:val="0004130E"/>
    <w:rsid w:val="0004538B"/>
    <w:rsid w:val="00046C9C"/>
    <w:rsid w:val="00047628"/>
    <w:rsid w:val="0004776A"/>
    <w:rsid w:val="000539C1"/>
    <w:rsid w:val="00055E02"/>
    <w:rsid w:val="00060C6D"/>
    <w:rsid w:val="000618EA"/>
    <w:rsid w:val="000656F9"/>
    <w:rsid w:val="00065B1F"/>
    <w:rsid w:val="00072BCA"/>
    <w:rsid w:val="000761E2"/>
    <w:rsid w:val="0007648E"/>
    <w:rsid w:val="00091270"/>
    <w:rsid w:val="00093F03"/>
    <w:rsid w:val="000960A6"/>
    <w:rsid w:val="0009640E"/>
    <w:rsid w:val="00097198"/>
    <w:rsid w:val="000A04C7"/>
    <w:rsid w:val="000A056E"/>
    <w:rsid w:val="000A3D7C"/>
    <w:rsid w:val="000A6A71"/>
    <w:rsid w:val="000B4503"/>
    <w:rsid w:val="000B6B60"/>
    <w:rsid w:val="000C459E"/>
    <w:rsid w:val="000D37B3"/>
    <w:rsid w:val="000D5C6D"/>
    <w:rsid w:val="000E22B3"/>
    <w:rsid w:val="000E784D"/>
    <w:rsid w:val="000F1D05"/>
    <w:rsid w:val="000F3CBE"/>
    <w:rsid w:val="000F5FB8"/>
    <w:rsid w:val="000F60AF"/>
    <w:rsid w:val="0010203F"/>
    <w:rsid w:val="00104230"/>
    <w:rsid w:val="00110180"/>
    <w:rsid w:val="00110A4D"/>
    <w:rsid w:val="00113BFD"/>
    <w:rsid w:val="0012217B"/>
    <w:rsid w:val="00122D3B"/>
    <w:rsid w:val="00123135"/>
    <w:rsid w:val="001232C0"/>
    <w:rsid w:val="0012480B"/>
    <w:rsid w:val="00124A72"/>
    <w:rsid w:val="00125307"/>
    <w:rsid w:val="0013494E"/>
    <w:rsid w:val="0014646E"/>
    <w:rsid w:val="00150909"/>
    <w:rsid w:val="00152C7D"/>
    <w:rsid w:val="001555BA"/>
    <w:rsid w:val="00156117"/>
    <w:rsid w:val="00157ED8"/>
    <w:rsid w:val="001613A4"/>
    <w:rsid w:val="00170E8C"/>
    <w:rsid w:val="00171BB7"/>
    <w:rsid w:val="00172856"/>
    <w:rsid w:val="001778FB"/>
    <w:rsid w:val="001808D3"/>
    <w:rsid w:val="001905E7"/>
    <w:rsid w:val="0019427F"/>
    <w:rsid w:val="001A3D8E"/>
    <w:rsid w:val="001A41F7"/>
    <w:rsid w:val="001A558C"/>
    <w:rsid w:val="001A593F"/>
    <w:rsid w:val="001A6060"/>
    <w:rsid w:val="001A7D36"/>
    <w:rsid w:val="001B1A08"/>
    <w:rsid w:val="001B5E91"/>
    <w:rsid w:val="001C280C"/>
    <w:rsid w:val="001C7AE5"/>
    <w:rsid w:val="001D116F"/>
    <w:rsid w:val="001D4A10"/>
    <w:rsid w:val="001E1A3F"/>
    <w:rsid w:val="001E1B96"/>
    <w:rsid w:val="001E2011"/>
    <w:rsid w:val="001E342F"/>
    <w:rsid w:val="001E7318"/>
    <w:rsid w:val="001F3050"/>
    <w:rsid w:val="001F5820"/>
    <w:rsid w:val="001F6661"/>
    <w:rsid w:val="001F6AF6"/>
    <w:rsid w:val="00202BDD"/>
    <w:rsid w:val="00205CD8"/>
    <w:rsid w:val="002073A2"/>
    <w:rsid w:val="00210A46"/>
    <w:rsid w:val="002114B9"/>
    <w:rsid w:val="00215785"/>
    <w:rsid w:val="00220AC6"/>
    <w:rsid w:val="002213B2"/>
    <w:rsid w:val="0022186A"/>
    <w:rsid w:val="002218B8"/>
    <w:rsid w:val="00222617"/>
    <w:rsid w:val="002226C8"/>
    <w:rsid w:val="00225C2F"/>
    <w:rsid w:val="00231908"/>
    <w:rsid w:val="00231B51"/>
    <w:rsid w:val="00234D1F"/>
    <w:rsid w:val="0023501E"/>
    <w:rsid w:val="0024042B"/>
    <w:rsid w:val="00241BE9"/>
    <w:rsid w:val="0024299A"/>
    <w:rsid w:val="00243E84"/>
    <w:rsid w:val="00246624"/>
    <w:rsid w:val="0024774A"/>
    <w:rsid w:val="00250C22"/>
    <w:rsid w:val="00255463"/>
    <w:rsid w:val="002564AA"/>
    <w:rsid w:val="002619EB"/>
    <w:rsid w:val="00261FAD"/>
    <w:rsid w:val="00263386"/>
    <w:rsid w:val="00264C0C"/>
    <w:rsid w:val="00266709"/>
    <w:rsid w:val="00281C17"/>
    <w:rsid w:val="00285A91"/>
    <w:rsid w:val="00286B5D"/>
    <w:rsid w:val="00290EFC"/>
    <w:rsid w:val="00294021"/>
    <w:rsid w:val="002949EF"/>
    <w:rsid w:val="002A08E6"/>
    <w:rsid w:val="002A2666"/>
    <w:rsid w:val="002B33D0"/>
    <w:rsid w:val="002B3B16"/>
    <w:rsid w:val="002B6967"/>
    <w:rsid w:val="002C05B3"/>
    <w:rsid w:val="002C39FF"/>
    <w:rsid w:val="002C7CC9"/>
    <w:rsid w:val="002D7B2F"/>
    <w:rsid w:val="002E121F"/>
    <w:rsid w:val="002E26BC"/>
    <w:rsid w:val="002E2B38"/>
    <w:rsid w:val="002E3510"/>
    <w:rsid w:val="002E35C2"/>
    <w:rsid w:val="002E3A5D"/>
    <w:rsid w:val="002F0E03"/>
    <w:rsid w:val="002F1588"/>
    <w:rsid w:val="0030066A"/>
    <w:rsid w:val="0030373E"/>
    <w:rsid w:val="00303A8E"/>
    <w:rsid w:val="00304057"/>
    <w:rsid w:val="00306641"/>
    <w:rsid w:val="00311453"/>
    <w:rsid w:val="00312F3F"/>
    <w:rsid w:val="003130B3"/>
    <w:rsid w:val="00320A82"/>
    <w:rsid w:val="00323981"/>
    <w:rsid w:val="0032453B"/>
    <w:rsid w:val="00326160"/>
    <w:rsid w:val="00326C99"/>
    <w:rsid w:val="003315BC"/>
    <w:rsid w:val="0033443F"/>
    <w:rsid w:val="00335AEB"/>
    <w:rsid w:val="003364C9"/>
    <w:rsid w:val="003368A5"/>
    <w:rsid w:val="003422BE"/>
    <w:rsid w:val="00343787"/>
    <w:rsid w:val="003448E6"/>
    <w:rsid w:val="0034583A"/>
    <w:rsid w:val="00345A99"/>
    <w:rsid w:val="00351132"/>
    <w:rsid w:val="0035281E"/>
    <w:rsid w:val="003606B1"/>
    <w:rsid w:val="00361712"/>
    <w:rsid w:val="00362AC3"/>
    <w:rsid w:val="00364987"/>
    <w:rsid w:val="003678D3"/>
    <w:rsid w:val="0037327A"/>
    <w:rsid w:val="003777D6"/>
    <w:rsid w:val="00383BF1"/>
    <w:rsid w:val="00383CB6"/>
    <w:rsid w:val="0039163E"/>
    <w:rsid w:val="00391DC1"/>
    <w:rsid w:val="00393A23"/>
    <w:rsid w:val="003957A7"/>
    <w:rsid w:val="00396556"/>
    <w:rsid w:val="003A2B0B"/>
    <w:rsid w:val="003A55D8"/>
    <w:rsid w:val="003A5C99"/>
    <w:rsid w:val="003A64EF"/>
    <w:rsid w:val="003A79DC"/>
    <w:rsid w:val="003B0D80"/>
    <w:rsid w:val="003B20E6"/>
    <w:rsid w:val="003B6FA4"/>
    <w:rsid w:val="003B717C"/>
    <w:rsid w:val="003C6AF6"/>
    <w:rsid w:val="003C7119"/>
    <w:rsid w:val="003C754C"/>
    <w:rsid w:val="003C78E3"/>
    <w:rsid w:val="003C7EB5"/>
    <w:rsid w:val="003D582F"/>
    <w:rsid w:val="003E3EF4"/>
    <w:rsid w:val="003E5AA0"/>
    <w:rsid w:val="003E7774"/>
    <w:rsid w:val="003F46FB"/>
    <w:rsid w:val="003F4F0F"/>
    <w:rsid w:val="003F78C1"/>
    <w:rsid w:val="00402B13"/>
    <w:rsid w:val="00407C23"/>
    <w:rsid w:val="00414DA0"/>
    <w:rsid w:val="00421402"/>
    <w:rsid w:val="0042409C"/>
    <w:rsid w:val="00425F3C"/>
    <w:rsid w:val="004477DE"/>
    <w:rsid w:val="00450F64"/>
    <w:rsid w:val="00457BF0"/>
    <w:rsid w:val="00462128"/>
    <w:rsid w:val="0046277A"/>
    <w:rsid w:val="00464B08"/>
    <w:rsid w:val="0047202B"/>
    <w:rsid w:val="004753FD"/>
    <w:rsid w:val="00480879"/>
    <w:rsid w:val="0049065E"/>
    <w:rsid w:val="004906AE"/>
    <w:rsid w:val="00491EAD"/>
    <w:rsid w:val="00492C1D"/>
    <w:rsid w:val="004979E3"/>
    <w:rsid w:val="004A168C"/>
    <w:rsid w:val="004A6D45"/>
    <w:rsid w:val="004B641D"/>
    <w:rsid w:val="004C0162"/>
    <w:rsid w:val="004C0B78"/>
    <w:rsid w:val="004C3650"/>
    <w:rsid w:val="004C6162"/>
    <w:rsid w:val="004C6356"/>
    <w:rsid w:val="004D05CE"/>
    <w:rsid w:val="004D0E7E"/>
    <w:rsid w:val="004D5088"/>
    <w:rsid w:val="004D6D39"/>
    <w:rsid w:val="004D7E1A"/>
    <w:rsid w:val="004E446C"/>
    <w:rsid w:val="004E5B5E"/>
    <w:rsid w:val="004F2149"/>
    <w:rsid w:val="004F26D9"/>
    <w:rsid w:val="004F38EC"/>
    <w:rsid w:val="004F70F0"/>
    <w:rsid w:val="004F7CF8"/>
    <w:rsid w:val="005037A0"/>
    <w:rsid w:val="00506695"/>
    <w:rsid w:val="00506D98"/>
    <w:rsid w:val="005079E8"/>
    <w:rsid w:val="00507E57"/>
    <w:rsid w:val="00526D51"/>
    <w:rsid w:val="00531F78"/>
    <w:rsid w:val="00535217"/>
    <w:rsid w:val="005377B7"/>
    <w:rsid w:val="00541180"/>
    <w:rsid w:val="00541646"/>
    <w:rsid w:val="00544239"/>
    <w:rsid w:val="005464CA"/>
    <w:rsid w:val="005503A4"/>
    <w:rsid w:val="005560C7"/>
    <w:rsid w:val="005612B4"/>
    <w:rsid w:val="005642FD"/>
    <w:rsid w:val="00566990"/>
    <w:rsid w:val="00570899"/>
    <w:rsid w:val="005731F0"/>
    <w:rsid w:val="00580620"/>
    <w:rsid w:val="005810D7"/>
    <w:rsid w:val="00594101"/>
    <w:rsid w:val="0059501C"/>
    <w:rsid w:val="005A1FC3"/>
    <w:rsid w:val="005A29D8"/>
    <w:rsid w:val="005A6AFF"/>
    <w:rsid w:val="005A718A"/>
    <w:rsid w:val="005B2A94"/>
    <w:rsid w:val="005B4178"/>
    <w:rsid w:val="005B514C"/>
    <w:rsid w:val="005C1590"/>
    <w:rsid w:val="005C5B5A"/>
    <w:rsid w:val="005D1830"/>
    <w:rsid w:val="005D4D40"/>
    <w:rsid w:val="005D4FD3"/>
    <w:rsid w:val="005D55AD"/>
    <w:rsid w:val="005D5ABB"/>
    <w:rsid w:val="005D66F2"/>
    <w:rsid w:val="005D6800"/>
    <w:rsid w:val="005E2AD2"/>
    <w:rsid w:val="005E7B37"/>
    <w:rsid w:val="005F48DA"/>
    <w:rsid w:val="005F555D"/>
    <w:rsid w:val="005F6D72"/>
    <w:rsid w:val="005F7391"/>
    <w:rsid w:val="0060333D"/>
    <w:rsid w:val="00605FA8"/>
    <w:rsid w:val="0061032A"/>
    <w:rsid w:val="006105F9"/>
    <w:rsid w:val="00611857"/>
    <w:rsid w:val="00613CE8"/>
    <w:rsid w:val="006156B0"/>
    <w:rsid w:val="00626961"/>
    <w:rsid w:val="00627A62"/>
    <w:rsid w:val="006307D3"/>
    <w:rsid w:val="00631452"/>
    <w:rsid w:val="00631A79"/>
    <w:rsid w:val="00634375"/>
    <w:rsid w:val="006356C5"/>
    <w:rsid w:val="00636111"/>
    <w:rsid w:val="00637F33"/>
    <w:rsid w:val="00643D5F"/>
    <w:rsid w:val="00644339"/>
    <w:rsid w:val="0064536D"/>
    <w:rsid w:val="006553F4"/>
    <w:rsid w:val="00656742"/>
    <w:rsid w:val="00660311"/>
    <w:rsid w:val="00661F25"/>
    <w:rsid w:val="00663423"/>
    <w:rsid w:val="006634AD"/>
    <w:rsid w:val="0066526C"/>
    <w:rsid w:val="006717AE"/>
    <w:rsid w:val="006753F9"/>
    <w:rsid w:val="00676132"/>
    <w:rsid w:val="00680932"/>
    <w:rsid w:val="00682640"/>
    <w:rsid w:val="00682F7C"/>
    <w:rsid w:val="00691AAC"/>
    <w:rsid w:val="00691C12"/>
    <w:rsid w:val="00691E54"/>
    <w:rsid w:val="00692EFB"/>
    <w:rsid w:val="006938F4"/>
    <w:rsid w:val="006B3A3D"/>
    <w:rsid w:val="006B703F"/>
    <w:rsid w:val="006B713C"/>
    <w:rsid w:val="006C2F7F"/>
    <w:rsid w:val="006C3B03"/>
    <w:rsid w:val="006C44BF"/>
    <w:rsid w:val="006C76B7"/>
    <w:rsid w:val="006D0681"/>
    <w:rsid w:val="006E1961"/>
    <w:rsid w:val="006E302B"/>
    <w:rsid w:val="006E3704"/>
    <w:rsid w:val="006E3ACD"/>
    <w:rsid w:val="006E469F"/>
    <w:rsid w:val="006F43BC"/>
    <w:rsid w:val="006F46CB"/>
    <w:rsid w:val="00702525"/>
    <w:rsid w:val="00705A29"/>
    <w:rsid w:val="007106E3"/>
    <w:rsid w:val="00716AD6"/>
    <w:rsid w:val="00716E21"/>
    <w:rsid w:val="007227D2"/>
    <w:rsid w:val="00726305"/>
    <w:rsid w:val="0072768A"/>
    <w:rsid w:val="00741565"/>
    <w:rsid w:val="007426FC"/>
    <w:rsid w:val="00742CB5"/>
    <w:rsid w:val="007441F0"/>
    <w:rsid w:val="007444D0"/>
    <w:rsid w:val="007458CE"/>
    <w:rsid w:val="00746A64"/>
    <w:rsid w:val="00757971"/>
    <w:rsid w:val="0076012B"/>
    <w:rsid w:val="0076077A"/>
    <w:rsid w:val="00763AD2"/>
    <w:rsid w:val="00763C66"/>
    <w:rsid w:val="00765319"/>
    <w:rsid w:val="00766702"/>
    <w:rsid w:val="00766B51"/>
    <w:rsid w:val="00770298"/>
    <w:rsid w:val="00780137"/>
    <w:rsid w:val="007818A7"/>
    <w:rsid w:val="0078342A"/>
    <w:rsid w:val="00785527"/>
    <w:rsid w:val="00792BC9"/>
    <w:rsid w:val="007A5FC9"/>
    <w:rsid w:val="007B4FBC"/>
    <w:rsid w:val="007B68B5"/>
    <w:rsid w:val="007C5139"/>
    <w:rsid w:val="007C56E8"/>
    <w:rsid w:val="007D087E"/>
    <w:rsid w:val="007D142C"/>
    <w:rsid w:val="007D207D"/>
    <w:rsid w:val="007D42B7"/>
    <w:rsid w:val="007D6A06"/>
    <w:rsid w:val="007D6D33"/>
    <w:rsid w:val="007D749F"/>
    <w:rsid w:val="007E0971"/>
    <w:rsid w:val="007E3C2C"/>
    <w:rsid w:val="007E46BE"/>
    <w:rsid w:val="007E5124"/>
    <w:rsid w:val="007E5F56"/>
    <w:rsid w:val="007E7F0A"/>
    <w:rsid w:val="007F7482"/>
    <w:rsid w:val="00800F20"/>
    <w:rsid w:val="008012CE"/>
    <w:rsid w:val="00801816"/>
    <w:rsid w:val="00813F1A"/>
    <w:rsid w:val="008228E4"/>
    <w:rsid w:val="00823630"/>
    <w:rsid w:val="00824D01"/>
    <w:rsid w:val="008257DE"/>
    <w:rsid w:val="00826EAC"/>
    <w:rsid w:val="00840800"/>
    <w:rsid w:val="00844A7E"/>
    <w:rsid w:val="00847489"/>
    <w:rsid w:val="00850D01"/>
    <w:rsid w:val="00850FA5"/>
    <w:rsid w:val="008570F4"/>
    <w:rsid w:val="008578F4"/>
    <w:rsid w:val="0086133E"/>
    <w:rsid w:val="00864119"/>
    <w:rsid w:val="0086571A"/>
    <w:rsid w:val="00866497"/>
    <w:rsid w:val="00870041"/>
    <w:rsid w:val="00872F45"/>
    <w:rsid w:val="00892BF6"/>
    <w:rsid w:val="0089782C"/>
    <w:rsid w:val="008A4CEB"/>
    <w:rsid w:val="008B2A75"/>
    <w:rsid w:val="008B76BB"/>
    <w:rsid w:val="008C0CE6"/>
    <w:rsid w:val="008C4D84"/>
    <w:rsid w:val="008C539B"/>
    <w:rsid w:val="008D6F54"/>
    <w:rsid w:val="008F0F48"/>
    <w:rsid w:val="008F29F0"/>
    <w:rsid w:val="008F4CCF"/>
    <w:rsid w:val="008F62B3"/>
    <w:rsid w:val="008F6C3A"/>
    <w:rsid w:val="009006F8"/>
    <w:rsid w:val="009010E5"/>
    <w:rsid w:val="00903203"/>
    <w:rsid w:val="00912632"/>
    <w:rsid w:val="0091321C"/>
    <w:rsid w:val="00913425"/>
    <w:rsid w:val="00914299"/>
    <w:rsid w:val="00915F9C"/>
    <w:rsid w:val="00921632"/>
    <w:rsid w:val="00922AD9"/>
    <w:rsid w:val="00926C89"/>
    <w:rsid w:val="00936ED1"/>
    <w:rsid w:val="00943969"/>
    <w:rsid w:val="009475AD"/>
    <w:rsid w:val="009508A3"/>
    <w:rsid w:val="00951D92"/>
    <w:rsid w:val="009525A8"/>
    <w:rsid w:val="00956C43"/>
    <w:rsid w:val="00970AB6"/>
    <w:rsid w:val="00972E21"/>
    <w:rsid w:val="00973EA1"/>
    <w:rsid w:val="00974583"/>
    <w:rsid w:val="00982768"/>
    <w:rsid w:val="009836E4"/>
    <w:rsid w:val="00985FEF"/>
    <w:rsid w:val="00987CA3"/>
    <w:rsid w:val="009932DC"/>
    <w:rsid w:val="00994EC9"/>
    <w:rsid w:val="00995486"/>
    <w:rsid w:val="009A0CDD"/>
    <w:rsid w:val="009B156A"/>
    <w:rsid w:val="009B2A34"/>
    <w:rsid w:val="009B47B8"/>
    <w:rsid w:val="009C0672"/>
    <w:rsid w:val="009C206E"/>
    <w:rsid w:val="009C2DCA"/>
    <w:rsid w:val="009C3E32"/>
    <w:rsid w:val="009C4BAA"/>
    <w:rsid w:val="009C54F5"/>
    <w:rsid w:val="009C76B9"/>
    <w:rsid w:val="009D5FA8"/>
    <w:rsid w:val="009E1FA0"/>
    <w:rsid w:val="009F0625"/>
    <w:rsid w:val="009F516F"/>
    <w:rsid w:val="009F5B23"/>
    <w:rsid w:val="009F5EB0"/>
    <w:rsid w:val="009F66D8"/>
    <w:rsid w:val="009F6D04"/>
    <w:rsid w:val="009F787F"/>
    <w:rsid w:val="00A0239A"/>
    <w:rsid w:val="00A042F7"/>
    <w:rsid w:val="00A14EB0"/>
    <w:rsid w:val="00A16CC4"/>
    <w:rsid w:val="00A176B1"/>
    <w:rsid w:val="00A17C07"/>
    <w:rsid w:val="00A2000F"/>
    <w:rsid w:val="00A241DD"/>
    <w:rsid w:val="00A24252"/>
    <w:rsid w:val="00A25A96"/>
    <w:rsid w:val="00A346D9"/>
    <w:rsid w:val="00A4156A"/>
    <w:rsid w:val="00A46067"/>
    <w:rsid w:val="00A46E73"/>
    <w:rsid w:val="00A54E91"/>
    <w:rsid w:val="00A55BF6"/>
    <w:rsid w:val="00A55DB4"/>
    <w:rsid w:val="00A570E9"/>
    <w:rsid w:val="00A5778E"/>
    <w:rsid w:val="00A5787B"/>
    <w:rsid w:val="00A817E9"/>
    <w:rsid w:val="00A84D3E"/>
    <w:rsid w:val="00A85940"/>
    <w:rsid w:val="00A90711"/>
    <w:rsid w:val="00A90846"/>
    <w:rsid w:val="00A9326D"/>
    <w:rsid w:val="00A9397B"/>
    <w:rsid w:val="00A93EEA"/>
    <w:rsid w:val="00A948E3"/>
    <w:rsid w:val="00AA3C11"/>
    <w:rsid w:val="00AA418E"/>
    <w:rsid w:val="00AA4FBC"/>
    <w:rsid w:val="00AB5FC8"/>
    <w:rsid w:val="00AB6BBD"/>
    <w:rsid w:val="00AC0E98"/>
    <w:rsid w:val="00AC28F9"/>
    <w:rsid w:val="00AC7B7F"/>
    <w:rsid w:val="00AD2895"/>
    <w:rsid w:val="00AD33A0"/>
    <w:rsid w:val="00AE0D51"/>
    <w:rsid w:val="00AE12B3"/>
    <w:rsid w:val="00AE2275"/>
    <w:rsid w:val="00AE627F"/>
    <w:rsid w:val="00AE6CBF"/>
    <w:rsid w:val="00AE6DD1"/>
    <w:rsid w:val="00AE7F61"/>
    <w:rsid w:val="00AF04C5"/>
    <w:rsid w:val="00AF2755"/>
    <w:rsid w:val="00AF4EDF"/>
    <w:rsid w:val="00AF597C"/>
    <w:rsid w:val="00B00441"/>
    <w:rsid w:val="00B023CB"/>
    <w:rsid w:val="00B025EF"/>
    <w:rsid w:val="00B0444A"/>
    <w:rsid w:val="00B052E7"/>
    <w:rsid w:val="00B06B1B"/>
    <w:rsid w:val="00B15D31"/>
    <w:rsid w:val="00B16461"/>
    <w:rsid w:val="00B20A78"/>
    <w:rsid w:val="00B24A69"/>
    <w:rsid w:val="00B2704C"/>
    <w:rsid w:val="00B3105C"/>
    <w:rsid w:val="00B33B64"/>
    <w:rsid w:val="00B41279"/>
    <w:rsid w:val="00B428CC"/>
    <w:rsid w:val="00B4549C"/>
    <w:rsid w:val="00B47C89"/>
    <w:rsid w:val="00B5069B"/>
    <w:rsid w:val="00B51CFD"/>
    <w:rsid w:val="00B5248B"/>
    <w:rsid w:val="00B75E7A"/>
    <w:rsid w:val="00B76FA2"/>
    <w:rsid w:val="00B846E8"/>
    <w:rsid w:val="00B93197"/>
    <w:rsid w:val="00B9435A"/>
    <w:rsid w:val="00B96DEF"/>
    <w:rsid w:val="00B970F1"/>
    <w:rsid w:val="00BA257D"/>
    <w:rsid w:val="00BA3FCC"/>
    <w:rsid w:val="00BA5DE5"/>
    <w:rsid w:val="00BA605C"/>
    <w:rsid w:val="00BB45A6"/>
    <w:rsid w:val="00BB58F3"/>
    <w:rsid w:val="00BB64F8"/>
    <w:rsid w:val="00BB6D7D"/>
    <w:rsid w:val="00BB75DB"/>
    <w:rsid w:val="00BB7B6D"/>
    <w:rsid w:val="00BC39AF"/>
    <w:rsid w:val="00BC3ECD"/>
    <w:rsid w:val="00BC6DEB"/>
    <w:rsid w:val="00BE0EC4"/>
    <w:rsid w:val="00BE3A5F"/>
    <w:rsid w:val="00BF25C5"/>
    <w:rsid w:val="00BF7BDC"/>
    <w:rsid w:val="00C0181D"/>
    <w:rsid w:val="00C02E3A"/>
    <w:rsid w:val="00C05B46"/>
    <w:rsid w:val="00C1031E"/>
    <w:rsid w:val="00C11194"/>
    <w:rsid w:val="00C27A71"/>
    <w:rsid w:val="00C30CC0"/>
    <w:rsid w:val="00C3312F"/>
    <w:rsid w:val="00C3339A"/>
    <w:rsid w:val="00C364B3"/>
    <w:rsid w:val="00C37BD0"/>
    <w:rsid w:val="00C447E2"/>
    <w:rsid w:val="00C5288D"/>
    <w:rsid w:val="00C53F91"/>
    <w:rsid w:val="00C54793"/>
    <w:rsid w:val="00C648A1"/>
    <w:rsid w:val="00C650F9"/>
    <w:rsid w:val="00C658B0"/>
    <w:rsid w:val="00C663C1"/>
    <w:rsid w:val="00C73DA9"/>
    <w:rsid w:val="00C80598"/>
    <w:rsid w:val="00C84216"/>
    <w:rsid w:val="00C9080E"/>
    <w:rsid w:val="00C921CA"/>
    <w:rsid w:val="00C931FF"/>
    <w:rsid w:val="00CA22EB"/>
    <w:rsid w:val="00CA5D56"/>
    <w:rsid w:val="00CB0948"/>
    <w:rsid w:val="00CB0A69"/>
    <w:rsid w:val="00CB0CBB"/>
    <w:rsid w:val="00CB16B3"/>
    <w:rsid w:val="00CB22B6"/>
    <w:rsid w:val="00CB272D"/>
    <w:rsid w:val="00CC32D8"/>
    <w:rsid w:val="00CC4B59"/>
    <w:rsid w:val="00CC5B04"/>
    <w:rsid w:val="00CC5C1C"/>
    <w:rsid w:val="00CC71D6"/>
    <w:rsid w:val="00CC74E7"/>
    <w:rsid w:val="00CD0BE9"/>
    <w:rsid w:val="00CD431A"/>
    <w:rsid w:val="00CD7A56"/>
    <w:rsid w:val="00CD7E44"/>
    <w:rsid w:val="00CE0176"/>
    <w:rsid w:val="00CE10C5"/>
    <w:rsid w:val="00CE22AA"/>
    <w:rsid w:val="00CE3F7E"/>
    <w:rsid w:val="00CE789C"/>
    <w:rsid w:val="00CE7EFE"/>
    <w:rsid w:val="00CF093D"/>
    <w:rsid w:val="00CF16EB"/>
    <w:rsid w:val="00CF3B24"/>
    <w:rsid w:val="00CF44CF"/>
    <w:rsid w:val="00CF6428"/>
    <w:rsid w:val="00D00EA9"/>
    <w:rsid w:val="00D02B95"/>
    <w:rsid w:val="00D04860"/>
    <w:rsid w:val="00D05D6E"/>
    <w:rsid w:val="00D06D69"/>
    <w:rsid w:val="00D109F7"/>
    <w:rsid w:val="00D13144"/>
    <w:rsid w:val="00D14E63"/>
    <w:rsid w:val="00D2103A"/>
    <w:rsid w:val="00D2703C"/>
    <w:rsid w:val="00D276D5"/>
    <w:rsid w:val="00D306E8"/>
    <w:rsid w:val="00D375FA"/>
    <w:rsid w:val="00D37658"/>
    <w:rsid w:val="00D377BD"/>
    <w:rsid w:val="00D43425"/>
    <w:rsid w:val="00D52089"/>
    <w:rsid w:val="00D53697"/>
    <w:rsid w:val="00D53782"/>
    <w:rsid w:val="00D70A8F"/>
    <w:rsid w:val="00D749B4"/>
    <w:rsid w:val="00D77CF1"/>
    <w:rsid w:val="00D803DB"/>
    <w:rsid w:val="00D8423A"/>
    <w:rsid w:val="00D87415"/>
    <w:rsid w:val="00D87694"/>
    <w:rsid w:val="00D9275B"/>
    <w:rsid w:val="00D92E28"/>
    <w:rsid w:val="00DA10D3"/>
    <w:rsid w:val="00DA1FF6"/>
    <w:rsid w:val="00DA3110"/>
    <w:rsid w:val="00DA3FB4"/>
    <w:rsid w:val="00DA44FF"/>
    <w:rsid w:val="00DA4D39"/>
    <w:rsid w:val="00DA5C53"/>
    <w:rsid w:val="00DA7FB4"/>
    <w:rsid w:val="00DB009B"/>
    <w:rsid w:val="00DB091A"/>
    <w:rsid w:val="00DB1812"/>
    <w:rsid w:val="00DB3378"/>
    <w:rsid w:val="00DC0032"/>
    <w:rsid w:val="00DC02EB"/>
    <w:rsid w:val="00DC3962"/>
    <w:rsid w:val="00DC578C"/>
    <w:rsid w:val="00DD209E"/>
    <w:rsid w:val="00DD22EA"/>
    <w:rsid w:val="00DD35C2"/>
    <w:rsid w:val="00DD3B43"/>
    <w:rsid w:val="00DD6D9C"/>
    <w:rsid w:val="00DE174B"/>
    <w:rsid w:val="00DE1E48"/>
    <w:rsid w:val="00DE49A5"/>
    <w:rsid w:val="00DE6784"/>
    <w:rsid w:val="00E00AD1"/>
    <w:rsid w:val="00E04CBD"/>
    <w:rsid w:val="00E0707B"/>
    <w:rsid w:val="00E116FF"/>
    <w:rsid w:val="00E11C7D"/>
    <w:rsid w:val="00E12A41"/>
    <w:rsid w:val="00E253C6"/>
    <w:rsid w:val="00E27149"/>
    <w:rsid w:val="00E36E44"/>
    <w:rsid w:val="00E46EBD"/>
    <w:rsid w:val="00E63941"/>
    <w:rsid w:val="00E6430A"/>
    <w:rsid w:val="00E7298B"/>
    <w:rsid w:val="00E738EC"/>
    <w:rsid w:val="00E75A50"/>
    <w:rsid w:val="00E80844"/>
    <w:rsid w:val="00E834F8"/>
    <w:rsid w:val="00E83E97"/>
    <w:rsid w:val="00E853DE"/>
    <w:rsid w:val="00E85F56"/>
    <w:rsid w:val="00E87732"/>
    <w:rsid w:val="00EA069A"/>
    <w:rsid w:val="00EA11B8"/>
    <w:rsid w:val="00EB2607"/>
    <w:rsid w:val="00EC054C"/>
    <w:rsid w:val="00EC3414"/>
    <w:rsid w:val="00EC3D21"/>
    <w:rsid w:val="00EC59E8"/>
    <w:rsid w:val="00EF0428"/>
    <w:rsid w:val="00EF29E4"/>
    <w:rsid w:val="00EF3931"/>
    <w:rsid w:val="00EF479F"/>
    <w:rsid w:val="00F04DC4"/>
    <w:rsid w:val="00F12422"/>
    <w:rsid w:val="00F13846"/>
    <w:rsid w:val="00F1451F"/>
    <w:rsid w:val="00F14987"/>
    <w:rsid w:val="00F20750"/>
    <w:rsid w:val="00F40F94"/>
    <w:rsid w:val="00F42C77"/>
    <w:rsid w:val="00F452FE"/>
    <w:rsid w:val="00F45984"/>
    <w:rsid w:val="00F47C80"/>
    <w:rsid w:val="00F51A71"/>
    <w:rsid w:val="00F528A1"/>
    <w:rsid w:val="00F55CC4"/>
    <w:rsid w:val="00F6502C"/>
    <w:rsid w:val="00F67C28"/>
    <w:rsid w:val="00F67D2A"/>
    <w:rsid w:val="00F7207D"/>
    <w:rsid w:val="00F72D04"/>
    <w:rsid w:val="00F742CF"/>
    <w:rsid w:val="00F75783"/>
    <w:rsid w:val="00F80E76"/>
    <w:rsid w:val="00F830A9"/>
    <w:rsid w:val="00F8372E"/>
    <w:rsid w:val="00F85B7A"/>
    <w:rsid w:val="00F85ECE"/>
    <w:rsid w:val="00F92FB6"/>
    <w:rsid w:val="00F947D5"/>
    <w:rsid w:val="00FA7449"/>
    <w:rsid w:val="00FC1201"/>
    <w:rsid w:val="00FC4BDF"/>
    <w:rsid w:val="00FC5120"/>
    <w:rsid w:val="00FC7096"/>
    <w:rsid w:val="00FD19C3"/>
    <w:rsid w:val="00FD6442"/>
    <w:rsid w:val="00FE1138"/>
    <w:rsid w:val="00FE55B8"/>
    <w:rsid w:val="00FE5747"/>
    <w:rsid w:val="00FE5F95"/>
    <w:rsid w:val="00FE7A6F"/>
    <w:rsid w:val="00FF18A8"/>
    <w:rsid w:val="00FF23A9"/>
    <w:rsid w:val="00FF3EB5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6C9DC"/>
  <w15:docId w15:val="{783E687D-73D3-4A5F-8305-925E1F3D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360"/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A7D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61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1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2B4"/>
  </w:style>
  <w:style w:type="paragraph" w:styleId="CommentSubject">
    <w:name w:val="annotation subject"/>
    <w:basedOn w:val="CommentText"/>
    <w:next w:val="CommentText"/>
    <w:link w:val="CommentSubjectChar"/>
    <w:rsid w:val="005612B4"/>
    <w:rPr>
      <w:b/>
      <w:bCs/>
    </w:rPr>
  </w:style>
  <w:style w:type="character" w:customStyle="1" w:styleId="CommentSubjectChar">
    <w:name w:val="Comment Subject Char"/>
    <w:link w:val="CommentSubject"/>
    <w:rsid w:val="005612B4"/>
    <w:rPr>
      <w:b/>
      <w:bCs/>
    </w:rPr>
  </w:style>
  <w:style w:type="paragraph" w:styleId="Revision">
    <w:name w:val="Revision"/>
    <w:hidden/>
    <w:uiPriority w:val="99"/>
    <w:semiHidden/>
    <w:rsid w:val="005612B4"/>
    <w:rPr>
      <w:sz w:val="24"/>
      <w:szCs w:val="24"/>
    </w:rPr>
  </w:style>
  <w:style w:type="paragraph" w:styleId="DocumentMap">
    <w:name w:val="Document Map"/>
    <w:basedOn w:val="Normal"/>
    <w:semiHidden/>
    <w:rsid w:val="001C280C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26D9"/>
  </w:style>
  <w:style w:type="character" w:customStyle="1" w:styleId="FooterChar">
    <w:name w:val="Footer Char"/>
    <w:link w:val="Footer"/>
    <w:rsid w:val="004F26D9"/>
    <w:rPr>
      <w:sz w:val="24"/>
      <w:szCs w:val="24"/>
    </w:rPr>
  </w:style>
  <w:style w:type="paragraph" w:styleId="Title">
    <w:name w:val="Title"/>
    <w:basedOn w:val="Normal"/>
    <w:link w:val="TitleChar"/>
    <w:qFormat/>
    <w:rsid w:val="004F26D9"/>
    <w:pPr>
      <w:ind w:left="-720" w:right="-720"/>
      <w:jc w:val="center"/>
    </w:pPr>
    <w:rPr>
      <w:rFonts w:ascii="Tahoma" w:hAnsi="Tahoma"/>
      <w:b/>
      <w:sz w:val="20"/>
      <w:szCs w:val="20"/>
    </w:rPr>
  </w:style>
  <w:style w:type="character" w:customStyle="1" w:styleId="TitleChar">
    <w:name w:val="Title Char"/>
    <w:link w:val="Title"/>
    <w:rsid w:val="004F26D9"/>
    <w:rPr>
      <w:rFonts w:ascii="Tahoma" w:hAnsi="Tahoma"/>
      <w:b/>
    </w:rPr>
  </w:style>
  <w:style w:type="character" w:customStyle="1" w:styleId="HeaderChar">
    <w:name w:val="Header Char"/>
    <w:link w:val="Header"/>
    <w:rsid w:val="004F26D9"/>
    <w:rPr>
      <w:sz w:val="24"/>
    </w:rPr>
  </w:style>
  <w:style w:type="table" w:customStyle="1" w:styleId="TableGrid1">
    <w:name w:val="Table Grid1"/>
    <w:basedOn w:val="TableNormal"/>
    <w:next w:val="TableGrid"/>
    <w:rsid w:val="004F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39">
    <w:name w:val="EmailStyle39"/>
    <w:semiHidden/>
    <w:rsid w:val="004D6D39"/>
    <w:rPr>
      <w:rFonts w:ascii="Arial" w:hAnsi="Arial" w:cs="Arial"/>
      <w:color w:val="000080"/>
      <w:sz w:val="20"/>
      <w:szCs w:val="20"/>
    </w:rPr>
  </w:style>
  <w:style w:type="paragraph" w:styleId="EndnoteText">
    <w:name w:val="endnote text"/>
    <w:basedOn w:val="Normal"/>
    <w:link w:val="EndnoteTextChar"/>
    <w:rsid w:val="005642FD"/>
    <w:pPr>
      <w:ind w:left="216" w:hanging="216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rsid w:val="005642FD"/>
    <w:rPr>
      <w:sz w:val="18"/>
    </w:rPr>
  </w:style>
  <w:style w:type="character" w:styleId="EndnoteReference">
    <w:name w:val="endnote reference"/>
    <w:rsid w:val="005642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AE0D51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AE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cessdata.fda.gov/scripts/cdrh/cfdocs/cfcfr/CFRSearch.cfm?FR=812.2" TargetMode="External"/><Relationship Id="rId18" Type="http://schemas.openxmlformats.org/officeDocument/2006/relationships/hyperlink" Target="http://www.accessdata.fda.gov/scripts/cdrh/cfdocs/cfCFR/CFRSearch.cfm?fr=812.3" TargetMode="External"/><Relationship Id="rId21" Type="http://schemas.openxmlformats.org/officeDocument/2006/relationships/hyperlink" Target="mailto:DSMICA@CDRH.FDA.GOV" TargetMode="External"/><Relationship Id="rId47" Type="http://schemas.openxmlformats.org/officeDocument/2006/relationships/hyperlink" Target="mailto:DSMICA@CDRH.FDA.GOV" TargetMode="External"/><Relationship Id="rId50" Type="http://schemas.openxmlformats.org/officeDocument/2006/relationships/hyperlink" Target="http://www.fda.gov/downloads/RegulatoryInformation/Guidances/UCM127067.pdf" TargetMode="External"/><Relationship Id="rId55" Type="http://schemas.openxmlformats.org/officeDocument/2006/relationships/hyperlink" Target="http://www.fda.gov/downloads/MedicalDevices/DeviceRegulationandGuidance/GuidanceDocuments/UCM07123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ccessdata.fda.gov/scripts/cdrh/cfdocs/cfcfr/CFRSearch.cfm?FR=812.2" TargetMode="External"/><Relationship Id="rId17" Type="http://schemas.openxmlformats.org/officeDocument/2006/relationships/hyperlink" Target="http://www.accessdata.fda.gov/scripts/cdrh/cfdocs/cfcfr/CFRSearch.cfm?fr=809.10" TargetMode="External"/><Relationship Id="rId46" Type="http://schemas.openxmlformats.org/officeDocument/2006/relationships/hyperlink" Target="mailto:cdrhide@fda.hhs.gov" TargetMode="External"/><Relationship Id="rId59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image" Target="media/image1.jpeg"/><Relationship Id="rId20" Type="http://schemas.openxmlformats.org/officeDocument/2006/relationships/hyperlink" Target="mailto:cdrhide@fda.hhs.gov" TargetMode="External"/><Relationship Id="rId54" Type="http://schemas.openxmlformats.org/officeDocument/2006/relationships/hyperlink" Target="http://www.fda.gov/downloads/MedicalDevices/DeviceRegulationandGuidance/GuidanceDocuments/UCM279103.pdf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accessdata.fda.gov/scripts/cdrh/cfdocs/cfpcd/315.cfm" TargetMode="External"/><Relationship Id="rId53" Type="http://schemas.openxmlformats.org/officeDocument/2006/relationships/hyperlink" Target="http://www.fda.gov/downloads/medicaldevices/deviceregulationandguidance/guidancedocuments/ucm279107.pdf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accessdata.fda.gov/scripts/cdrh/cfdocs/cfcfr/CFRSearch.cfm?FR=812.2" TargetMode="External"/><Relationship Id="rId49" Type="http://schemas.openxmlformats.org/officeDocument/2006/relationships/hyperlink" Target="http://www.accessdata.fda.gov/scripts/cdrh/cfdocs/cfCFR/CFRSearch.cfm?CFRPart=812" TargetMode="External"/><Relationship Id="rId57" Type="http://schemas.openxmlformats.org/officeDocument/2006/relationships/hyperlink" Target="http://www.fda.gov/MedicalDevices/DeviceRegulationandGuidance/GuidanceDocuments/ucm310375.htm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fda.gov/%20MedicalDevices/DeviceRegulationandGuidance/Overview/ClassifyYourDevice/default.htm" TargetMode="External"/><Relationship Id="rId19" Type="http://schemas.openxmlformats.org/officeDocument/2006/relationships/image" Target="media/image2.jpeg"/><Relationship Id="rId52" Type="http://schemas.openxmlformats.org/officeDocument/2006/relationships/hyperlink" Target="http://www.fda.gov/MedicalDevices/DeviceRegulationandGuidance/HowtoMarketYourDevice/InvestigationalDeviceExemptionIDE/ucm046702.htm" TargetMode="External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fda.gov/CombinationProducts/AboutCombinationProducts/ucm118332.htm" TargetMode="External"/><Relationship Id="rId14" Type="http://schemas.openxmlformats.org/officeDocument/2006/relationships/hyperlink" Target="http://www.accessdata.fda.gov/scripts/cdrh/cfdocs/cfCFR/CFRSearch.cfm?CFRPart=812" TargetMode="External"/><Relationship Id="rId22" Type="http://schemas.openxmlformats.org/officeDocument/2006/relationships/hyperlink" Target="http://www.fda.gov/downloads/medicaldevices/deviceregulationandguidance/guidancedocuments/ucm311176.pdf" TargetMode="External"/><Relationship Id="rId48" Type="http://schemas.openxmlformats.org/officeDocument/2006/relationships/hyperlink" Target="http://www.fda.gov/downloads/medicaldevices/deviceregulationandguidance/guidancedocuments/ucm311176.pdf" TargetMode="External"/><Relationship Id="rId56" Type="http://schemas.openxmlformats.org/officeDocument/2006/relationships/hyperlink" Target="http://www.fda.gov/MedicalDevices/DeviceRegulationandGuidance/GuidanceDocuments/ucm310375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da.gov/downloads/RegulatoryInformation/Guidances/UCM126418.pdf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4D11-ACDB-4479-B10A-BEDFA2B0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 IND</vt:lpstr>
    </vt:vector>
  </TitlesOfParts>
  <Company>UTHSCSA</Company>
  <LinksUpToDate>false</LinksUpToDate>
  <CharactersWithSpaces>10179</CharactersWithSpaces>
  <SharedDoc>false</SharedDoc>
  <HLinks>
    <vt:vector size="60" baseType="variant">
      <vt:variant>
        <vt:i4>851985</vt:i4>
      </vt:variant>
      <vt:variant>
        <vt:i4>195</vt:i4>
      </vt:variant>
      <vt:variant>
        <vt:i4>0</vt:i4>
      </vt:variant>
      <vt:variant>
        <vt:i4>5</vt:i4>
      </vt:variant>
      <vt:variant>
        <vt:lpwstr>http://research.uthscsa.edu/irb/Guidance Concerning Nonsignificant Risk Device Research Applications.doc</vt:lpwstr>
      </vt:variant>
      <vt:variant>
        <vt:lpwstr/>
      </vt:variant>
      <vt:variant>
        <vt:i4>7667746</vt:i4>
      </vt:variant>
      <vt:variant>
        <vt:i4>99</vt:i4>
      </vt:variant>
      <vt:variant>
        <vt:i4>0</vt:i4>
      </vt:variant>
      <vt:variant>
        <vt:i4>5</vt:i4>
      </vt:variant>
      <vt:variant>
        <vt:lpwstr>http://www.accessdata.fda.gov/scripts/cdrh/cfdocs/cfcfr/CFRSearch.cfm?fr=809.10</vt:lpwstr>
      </vt:variant>
      <vt:variant>
        <vt:lpwstr/>
      </vt:variant>
      <vt:variant>
        <vt:i4>1704019</vt:i4>
      </vt:variant>
      <vt:variant>
        <vt:i4>93</vt:i4>
      </vt:variant>
      <vt:variant>
        <vt:i4>0</vt:i4>
      </vt:variant>
      <vt:variant>
        <vt:i4>5</vt:i4>
      </vt:variant>
      <vt:variant>
        <vt:lpwstr>http://www.fda.gov/cdrh/pdp/pdp.html</vt:lpwstr>
      </vt:variant>
      <vt:variant>
        <vt:lpwstr/>
      </vt:variant>
      <vt:variant>
        <vt:i4>1704019</vt:i4>
      </vt:variant>
      <vt:variant>
        <vt:i4>87</vt:i4>
      </vt:variant>
      <vt:variant>
        <vt:i4>0</vt:i4>
      </vt:variant>
      <vt:variant>
        <vt:i4>5</vt:i4>
      </vt:variant>
      <vt:variant>
        <vt:lpwstr>http://www.fda.gov/cdrh/pdp/pdp.html</vt:lpwstr>
      </vt:variant>
      <vt:variant>
        <vt:lpwstr/>
      </vt:variant>
      <vt:variant>
        <vt:i4>7995510</vt:i4>
      </vt:variant>
      <vt:variant>
        <vt:i4>81</vt:i4>
      </vt:variant>
      <vt:variant>
        <vt:i4>0</vt:i4>
      </vt:variant>
      <vt:variant>
        <vt:i4>5</vt:i4>
      </vt:variant>
      <vt:variant>
        <vt:lpwstr>http://www.accessdata.fda.gov/scripts/cdrh/cfdocs/cfPCD/PCDSimpleSearch.cfm</vt:lpwstr>
      </vt:variant>
      <vt:variant>
        <vt:lpwstr/>
      </vt:variant>
      <vt:variant>
        <vt:i4>7864432</vt:i4>
      </vt:variant>
      <vt:variant>
        <vt:i4>78</vt:i4>
      </vt:variant>
      <vt:variant>
        <vt:i4>0</vt:i4>
      </vt:variant>
      <vt:variant>
        <vt:i4>5</vt:i4>
      </vt:variant>
      <vt:variant>
        <vt:lpwstr>http://www.fda.gov/cdrh/ode/510kmod.html</vt:lpwstr>
      </vt:variant>
      <vt:variant>
        <vt:lpwstr>page27</vt:lpwstr>
      </vt:variant>
      <vt:variant>
        <vt:i4>2818151</vt:i4>
      </vt:variant>
      <vt:variant>
        <vt:i4>72</vt:i4>
      </vt:variant>
      <vt:variant>
        <vt:i4>0</vt:i4>
      </vt:variant>
      <vt:variant>
        <vt:i4>5</vt:i4>
      </vt:variant>
      <vt:variant>
        <vt:lpwstr>http://www.accessdata.fda.gov/scripts/cdrh/cfdocs/cfpcd/315.cfm</vt:lpwstr>
      </vt:variant>
      <vt:variant>
        <vt:lpwstr/>
      </vt:variant>
      <vt:variant>
        <vt:i4>3473445</vt:i4>
      </vt:variant>
      <vt:variant>
        <vt:i4>66</vt:i4>
      </vt:variant>
      <vt:variant>
        <vt:i4>0</vt:i4>
      </vt:variant>
      <vt:variant>
        <vt:i4>5</vt:i4>
      </vt:variant>
      <vt:variant>
        <vt:lpwstr>http://www.fda.gov/ MedicalDevices/DeviceRegulationandGuidance/Overview/ClassifyYourDevice/default.htm</vt:lpwstr>
      </vt:variant>
      <vt:variant>
        <vt:lpwstr/>
      </vt:variant>
      <vt:variant>
        <vt:i4>7995510</vt:i4>
      </vt:variant>
      <vt:variant>
        <vt:i4>3</vt:i4>
      </vt:variant>
      <vt:variant>
        <vt:i4>0</vt:i4>
      </vt:variant>
      <vt:variant>
        <vt:i4>5</vt:i4>
      </vt:variant>
      <vt:variant>
        <vt:lpwstr>http://www.accessdata.fda.gov/scripts/cdrh/cfdocs/cfPCD/PCDSimpleSearch.cfm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(http:/research.uthscsa.edu/irb/GLOSSARY OF OIRB TERMS.doc</vt:lpwstr>
      </vt:variant>
      <vt:variant>
        <vt:lpwstr>InvestigationalMedicalDevice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 IND</dc:title>
  <dc:subject>September 2009</dc:subject>
  <dc:creator>UTHSCSA</dc:creator>
  <cp:lastModifiedBy>cheryl</cp:lastModifiedBy>
  <cp:revision>3</cp:revision>
  <cp:lastPrinted>2019-03-21T14:11:00Z</cp:lastPrinted>
  <dcterms:created xsi:type="dcterms:W3CDTF">2020-09-09T18:36:00Z</dcterms:created>
  <dcterms:modified xsi:type="dcterms:W3CDTF">2020-11-13T17:20:00Z</dcterms:modified>
</cp:coreProperties>
</file>