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35D0" w14:textId="77777777" w:rsidR="00210518" w:rsidRPr="004B69EB" w:rsidRDefault="00AE5066" w:rsidP="007B183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Request for Modification to </w:t>
      </w:r>
      <w:r w:rsidR="007B1834" w:rsidRPr="004B69EB">
        <w:rPr>
          <w:rFonts w:asciiTheme="minorHAnsi" w:hAnsiTheme="minorHAnsi"/>
          <w:b/>
          <w:sz w:val="28"/>
          <w:szCs w:val="28"/>
        </w:rPr>
        <w:t>External IRB Studies</w:t>
      </w:r>
      <w:r>
        <w:rPr>
          <w:rFonts w:asciiTheme="minorHAnsi" w:hAnsiTheme="minorHAnsi"/>
          <w:b/>
          <w:sz w:val="28"/>
          <w:szCs w:val="28"/>
        </w:rPr>
        <w:t xml:space="preserve"> for Local UTHSA Approval</w:t>
      </w:r>
    </w:p>
    <w:p w14:paraId="0A966906" w14:textId="77777777" w:rsidR="007B1834" w:rsidRPr="00191346" w:rsidRDefault="007B1834">
      <w:pPr>
        <w:rPr>
          <w:rFonts w:asciiTheme="minorHAnsi" w:hAnsiTheme="minorHAnsi"/>
          <w:sz w:val="16"/>
          <w:szCs w:val="16"/>
        </w:rPr>
      </w:pPr>
    </w:p>
    <w:p w14:paraId="4747B36B" w14:textId="77777777" w:rsidR="007B1834" w:rsidRPr="004B69EB" w:rsidRDefault="007B1834" w:rsidP="006D05E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3F3F3"/>
        <w:tabs>
          <w:tab w:val="left" w:pos="-720"/>
          <w:tab w:val="left" w:pos="720"/>
          <w:tab w:val="left" w:pos="1440"/>
          <w:tab w:val="left" w:pos="7200"/>
          <w:tab w:val="left" w:pos="9360"/>
        </w:tabs>
        <w:suppressAutoHyphens/>
        <w:rPr>
          <w:rFonts w:asciiTheme="minorHAnsi" w:hAnsiTheme="minorHAnsi"/>
        </w:rPr>
      </w:pPr>
      <w:r w:rsidRPr="004B69EB">
        <w:rPr>
          <w:rFonts w:asciiTheme="minorHAnsi" w:hAnsiTheme="minorHAnsi"/>
          <w:b/>
        </w:rPr>
        <w:t xml:space="preserve">Protocol Tracking Number:  </w:t>
      </w:r>
      <w:r w:rsidRPr="004B69E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69EB">
        <w:rPr>
          <w:rFonts w:asciiTheme="minorHAnsi" w:hAnsiTheme="minorHAnsi"/>
        </w:rPr>
        <w:instrText xml:space="preserve"> FORMTEXT </w:instrText>
      </w:r>
      <w:r w:rsidRPr="004B69EB">
        <w:rPr>
          <w:rFonts w:asciiTheme="minorHAnsi" w:hAnsiTheme="minorHAnsi"/>
        </w:rPr>
      </w:r>
      <w:r w:rsidRPr="004B69EB">
        <w:rPr>
          <w:rFonts w:asciiTheme="minorHAnsi" w:hAnsiTheme="minorHAnsi"/>
        </w:rPr>
        <w:fldChar w:fldCharType="separate"/>
      </w:r>
      <w:r w:rsidR="00A530DD" w:rsidRPr="004B69EB">
        <w:rPr>
          <w:rFonts w:asciiTheme="minorHAnsi" w:hAnsiTheme="minorHAnsi"/>
          <w:noProof/>
        </w:rPr>
        <w:t> </w:t>
      </w:r>
      <w:r w:rsidR="00A530DD" w:rsidRPr="004B69EB">
        <w:rPr>
          <w:rFonts w:asciiTheme="minorHAnsi" w:hAnsiTheme="minorHAnsi"/>
          <w:noProof/>
        </w:rPr>
        <w:t> </w:t>
      </w:r>
      <w:r w:rsidR="00A530DD" w:rsidRPr="004B69EB">
        <w:rPr>
          <w:rFonts w:asciiTheme="minorHAnsi" w:hAnsiTheme="minorHAnsi"/>
          <w:noProof/>
        </w:rPr>
        <w:t> </w:t>
      </w:r>
      <w:r w:rsidR="00A530DD" w:rsidRPr="004B69EB">
        <w:rPr>
          <w:rFonts w:asciiTheme="minorHAnsi" w:hAnsiTheme="minorHAnsi"/>
          <w:noProof/>
        </w:rPr>
        <w:t> </w:t>
      </w:r>
      <w:r w:rsidR="00A530DD" w:rsidRPr="004B69EB">
        <w:rPr>
          <w:rFonts w:asciiTheme="minorHAnsi" w:hAnsiTheme="minorHAnsi"/>
          <w:noProof/>
        </w:rPr>
        <w:t> </w:t>
      </w:r>
      <w:r w:rsidRPr="004B69EB">
        <w:rPr>
          <w:rFonts w:asciiTheme="minorHAnsi" w:hAnsiTheme="minorHAnsi"/>
        </w:rPr>
        <w:fldChar w:fldCharType="end"/>
      </w:r>
    </w:p>
    <w:p w14:paraId="24BAD81B" w14:textId="77777777" w:rsidR="007B1834" w:rsidRPr="004B69EB" w:rsidRDefault="007B1834" w:rsidP="006D05E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-720"/>
          <w:tab w:val="left" w:pos="720"/>
          <w:tab w:val="left" w:pos="1440"/>
          <w:tab w:val="left" w:pos="7200"/>
          <w:tab w:val="left" w:pos="9360"/>
        </w:tabs>
        <w:suppressAutoHyphens/>
        <w:rPr>
          <w:rFonts w:asciiTheme="minorHAnsi" w:hAnsiTheme="minorHAnsi"/>
        </w:rPr>
      </w:pPr>
      <w:r w:rsidRPr="004B69EB">
        <w:rPr>
          <w:rFonts w:asciiTheme="minorHAnsi" w:hAnsiTheme="minorHAnsi"/>
          <w:b/>
        </w:rPr>
        <w:t xml:space="preserve">Principal Investigator:  </w:t>
      </w:r>
      <w:r w:rsidRPr="004B69E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69EB">
        <w:rPr>
          <w:rFonts w:asciiTheme="minorHAnsi" w:hAnsiTheme="minorHAnsi"/>
        </w:rPr>
        <w:instrText xml:space="preserve"> FORMTEXT </w:instrText>
      </w:r>
      <w:r w:rsidRPr="004B69EB">
        <w:rPr>
          <w:rFonts w:asciiTheme="minorHAnsi" w:hAnsiTheme="minorHAnsi"/>
        </w:rPr>
      </w:r>
      <w:r w:rsidRPr="004B69EB">
        <w:rPr>
          <w:rFonts w:asciiTheme="minorHAnsi" w:hAnsiTheme="minorHAnsi"/>
        </w:rPr>
        <w:fldChar w:fldCharType="separate"/>
      </w:r>
      <w:r w:rsidR="00A530DD" w:rsidRPr="004B69EB">
        <w:rPr>
          <w:rFonts w:asciiTheme="minorHAnsi" w:hAnsiTheme="minorHAnsi"/>
          <w:noProof/>
        </w:rPr>
        <w:t> </w:t>
      </w:r>
      <w:r w:rsidR="00A530DD" w:rsidRPr="004B69EB">
        <w:rPr>
          <w:rFonts w:asciiTheme="minorHAnsi" w:hAnsiTheme="minorHAnsi"/>
          <w:noProof/>
        </w:rPr>
        <w:t> </w:t>
      </w:r>
      <w:r w:rsidR="00A530DD" w:rsidRPr="004B69EB">
        <w:rPr>
          <w:rFonts w:asciiTheme="minorHAnsi" w:hAnsiTheme="minorHAnsi"/>
          <w:noProof/>
        </w:rPr>
        <w:t> </w:t>
      </w:r>
      <w:r w:rsidR="00A530DD" w:rsidRPr="004B69EB">
        <w:rPr>
          <w:rFonts w:asciiTheme="minorHAnsi" w:hAnsiTheme="minorHAnsi"/>
          <w:noProof/>
        </w:rPr>
        <w:t> </w:t>
      </w:r>
      <w:r w:rsidR="00A530DD" w:rsidRPr="004B69EB">
        <w:rPr>
          <w:rFonts w:asciiTheme="minorHAnsi" w:hAnsiTheme="minorHAnsi"/>
          <w:noProof/>
        </w:rPr>
        <w:t> </w:t>
      </w:r>
      <w:r w:rsidRPr="004B69EB">
        <w:rPr>
          <w:rFonts w:asciiTheme="minorHAnsi" w:hAnsiTheme="minorHAnsi"/>
        </w:rPr>
        <w:fldChar w:fldCharType="end"/>
      </w:r>
    </w:p>
    <w:tbl>
      <w:tblPr>
        <w:tblW w:w="3753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9"/>
        <w:gridCol w:w="5722"/>
      </w:tblGrid>
      <w:tr w:rsidR="0012701F" w:rsidRPr="00C13754" w14:paraId="3E129813" w14:textId="77777777" w:rsidTr="00527487">
        <w:trPr>
          <w:trHeight w:val="3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B7B8E66" w14:textId="5D703881" w:rsidR="0012701F" w:rsidRPr="00C13754" w:rsidRDefault="0012701F" w:rsidP="0012701F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 xml:space="preserve">Person to contact about this </w:t>
            </w:r>
            <w:r>
              <w:rPr>
                <w:sz w:val="18"/>
                <w:szCs w:val="18"/>
              </w:rPr>
              <w:t>modification</w:t>
            </w:r>
            <w:r w:rsidRPr="00C13754">
              <w:rPr>
                <w:sz w:val="18"/>
                <w:szCs w:val="18"/>
              </w:rPr>
              <w:t xml:space="preserve">    </w:t>
            </w:r>
          </w:p>
        </w:tc>
      </w:tr>
      <w:tr w:rsidR="0012701F" w:rsidRPr="00C13754" w14:paraId="292B8743" w14:textId="77777777" w:rsidTr="00527487">
        <w:tc>
          <w:tcPr>
            <w:tcW w:w="2351" w:type="pct"/>
            <w:tcBorders>
              <w:bottom w:val="single" w:sz="4" w:space="0" w:color="auto"/>
            </w:tcBorders>
            <w:shd w:val="clear" w:color="auto" w:fill="F3F3F3"/>
          </w:tcPr>
          <w:p w14:paraId="6A60F381" w14:textId="77777777" w:rsidR="0012701F" w:rsidRPr="00C13754" w:rsidRDefault="0012701F" w:rsidP="00FB09E0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7200"/>
                <w:tab w:val="left" w:pos="9360"/>
              </w:tabs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Contact Name  (if not PI)</w:t>
            </w:r>
          </w:p>
        </w:tc>
        <w:tc>
          <w:tcPr>
            <w:tcW w:w="2649" w:type="pct"/>
            <w:vAlign w:val="center"/>
          </w:tcPr>
          <w:p w14:paraId="246A9D91" w14:textId="77777777" w:rsidR="0012701F" w:rsidRPr="00C13754" w:rsidRDefault="0012701F" w:rsidP="00FB09E0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</w:p>
        </w:tc>
      </w:tr>
      <w:tr w:rsidR="0012701F" w:rsidRPr="00C13754" w14:paraId="675962F4" w14:textId="77777777" w:rsidTr="00527487">
        <w:tc>
          <w:tcPr>
            <w:tcW w:w="2351" w:type="pct"/>
            <w:shd w:val="clear" w:color="auto" w:fill="F3F3F3"/>
          </w:tcPr>
          <w:p w14:paraId="05F0E90A" w14:textId="77777777" w:rsidR="0012701F" w:rsidRPr="00C13754" w:rsidRDefault="0012701F" w:rsidP="00FB09E0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Phone/Pager</w:t>
            </w:r>
          </w:p>
        </w:tc>
        <w:tc>
          <w:tcPr>
            <w:tcW w:w="2648" w:type="pct"/>
          </w:tcPr>
          <w:p w14:paraId="0628D3FE" w14:textId="77777777" w:rsidR="0012701F" w:rsidRPr="00C13754" w:rsidRDefault="0012701F" w:rsidP="00FB09E0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Phone #:</w:t>
            </w: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</w:p>
        </w:tc>
      </w:tr>
      <w:tr w:rsidR="0012701F" w:rsidRPr="00C13754" w14:paraId="5B91BC56" w14:textId="77777777" w:rsidTr="00527487">
        <w:trPr>
          <w:trHeight w:val="107"/>
        </w:trPr>
        <w:tc>
          <w:tcPr>
            <w:tcW w:w="2351" w:type="pct"/>
            <w:shd w:val="clear" w:color="auto" w:fill="F3F3F3"/>
          </w:tcPr>
          <w:p w14:paraId="6B3626DF" w14:textId="77777777" w:rsidR="0012701F" w:rsidRPr="00C13754" w:rsidRDefault="0012701F" w:rsidP="00FB09E0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7200"/>
                <w:tab w:val="left" w:pos="9360"/>
              </w:tabs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Email (if other than UT Outlook)</w:t>
            </w:r>
          </w:p>
        </w:tc>
        <w:tc>
          <w:tcPr>
            <w:tcW w:w="2649" w:type="pct"/>
            <w:vAlign w:val="center"/>
          </w:tcPr>
          <w:p w14:paraId="177E18FF" w14:textId="77777777" w:rsidR="0012701F" w:rsidRPr="00C13754" w:rsidRDefault="0012701F" w:rsidP="00FB09E0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</w:p>
        </w:tc>
      </w:tr>
    </w:tbl>
    <w:p w14:paraId="2F013B2F" w14:textId="77777777" w:rsidR="004043D8" w:rsidRDefault="004043D8" w:rsidP="004043D8"/>
    <w:p w14:paraId="5D483677" w14:textId="5B7FA07F" w:rsidR="004043D8" w:rsidRPr="004043D8" w:rsidRDefault="004043D8" w:rsidP="004043D8">
      <w:pPr>
        <w:rPr>
          <w:b/>
          <w:color w:val="000000"/>
        </w:rPr>
      </w:pPr>
      <w:r w:rsidRPr="004043D8">
        <w:rPr>
          <w:b/>
          <w:color w:val="000000"/>
          <w:highlight w:val="yellow"/>
        </w:rPr>
        <w:t xml:space="preserve">NOTE: Modification requests </w:t>
      </w:r>
      <w:r w:rsidR="00CF505F">
        <w:rPr>
          <w:b/>
          <w:color w:val="000000"/>
          <w:highlight w:val="yellow"/>
        </w:rPr>
        <w:t xml:space="preserve">must be submitted to the Office of Clinical Research (OCR) </w:t>
      </w:r>
      <w:r w:rsidRPr="004043D8">
        <w:rPr>
          <w:b/>
          <w:color w:val="000000"/>
          <w:highlight w:val="yellow"/>
        </w:rPr>
        <w:t xml:space="preserve">for institutional changes. </w:t>
      </w:r>
      <w:r w:rsidR="00CF505F">
        <w:rPr>
          <w:b/>
          <w:color w:val="000000"/>
          <w:highlight w:val="yellow"/>
        </w:rPr>
        <w:t xml:space="preserve"> </w:t>
      </w:r>
      <w:r w:rsidRPr="004043D8">
        <w:rPr>
          <w:b/>
          <w:color w:val="000000"/>
          <w:highlight w:val="yellow"/>
        </w:rPr>
        <w:t>Regulatory changes</w:t>
      </w:r>
      <w:r w:rsidR="00CF505F">
        <w:rPr>
          <w:b/>
          <w:color w:val="000000"/>
          <w:highlight w:val="yellow"/>
        </w:rPr>
        <w:t xml:space="preserve"> </w:t>
      </w:r>
      <w:r w:rsidR="00CF505F" w:rsidRPr="00846B2F">
        <w:rPr>
          <w:b/>
          <w:color w:val="000000"/>
          <w:highlight w:val="yellow"/>
          <w:u w:val="single"/>
        </w:rPr>
        <w:t xml:space="preserve">without </w:t>
      </w:r>
      <w:r w:rsidR="00CF505F">
        <w:rPr>
          <w:b/>
          <w:color w:val="000000"/>
          <w:highlight w:val="yellow"/>
        </w:rPr>
        <w:t>an institutional component</w:t>
      </w:r>
      <w:r w:rsidRPr="004043D8">
        <w:rPr>
          <w:b/>
          <w:color w:val="000000"/>
          <w:highlight w:val="yellow"/>
        </w:rPr>
        <w:t xml:space="preserve"> are to be reported to the</w:t>
      </w:r>
      <w:r w:rsidR="00EC290C">
        <w:rPr>
          <w:highlight w:val="yellow"/>
        </w:rPr>
        <w:t xml:space="preserve"> </w:t>
      </w:r>
      <w:r w:rsidR="00EC290C" w:rsidRPr="00846B2F">
        <w:rPr>
          <w:b/>
          <w:highlight w:val="yellow"/>
        </w:rPr>
        <w:t>external</w:t>
      </w:r>
      <w:r w:rsidRPr="004043D8">
        <w:rPr>
          <w:b/>
          <w:color w:val="000000"/>
          <w:highlight w:val="yellow"/>
        </w:rPr>
        <w:t xml:space="preserve"> IRB only</w:t>
      </w:r>
      <w:r w:rsidR="00CF505F">
        <w:rPr>
          <w:b/>
          <w:color w:val="000000"/>
          <w:highlight w:val="yellow"/>
        </w:rPr>
        <w:t xml:space="preserve"> and do not require review by the OCR</w:t>
      </w:r>
      <w:r w:rsidRPr="004043D8">
        <w:rPr>
          <w:b/>
          <w:color w:val="000000"/>
          <w:highlight w:val="yellow"/>
        </w:rPr>
        <w:t xml:space="preserve">. </w:t>
      </w:r>
      <w:r w:rsidR="00CF505F">
        <w:rPr>
          <w:b/>
          <w:color w:val="000000"/>
          <w:highlight w:val="yellow"/>
        </w:rPr>
        <w:t xml:space="preserve">  </w:t>
      </w:r>
      <w:r w:rsidRPr="004043D8">
        <w:rPr>
          <w:b/>
          <w:color w:val="000000"/>
          <w:highlight w:val="yellow"/>
        </w:rPr>
        <w:t>Please contact our office if you have questions.</w:t>
      </w:r>
    </w:p>
    <w:p w14:paraId="365E5C81" w14:textId="77777777" w:rsidR="007B1834" w:rsidRPr="00BE3127" w:rsidRDefault="007B1834">
      <w:pPr>
        <w:rPr>
          <w:rFonts w:asciiTheme="minorHAnsi" w:hAnsiTheme="minorHAnsi"/>
          <w:sz w:val="16"/>
          <w:szCs w:val="16"/>
        </w:rPr>
      </w:pPr>
    </w:p>
    <w:p w14:paraId="5D0FA291" w14:textId="77777777" w:rsidR="00FA45AE" w:rsidRPr="0028673B" w:rsidRDefault="00B633C4" w:rsidP="00FA45AE">
      <w:pPr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</w:pP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Steps to submitting </w:t>
      </w:r>
      <w:r w:rsidR="00297E70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a modification request</w:t>
      </w:r>
      <w:r w:rsidR="00FA45AE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:</w:t>
      </w:r>
    </w:p>
    <w:p w14:paraId="3BDC8F7C" w14:textId="77777777" w:rsidR="00B633C4" w:rsidRPr="0028673B" w:rsidRDefault="00B633C4" w:rsidP="00FA45AE">
      <w:pPr>
        <w:numPr>
          <w:ilvl w:val="0"/>
          <w:numId w:val="17"/>
        </w:numPr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</w:pP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Use the most current </w:t>
      </w:r>
      <w:r w:rsidR="00D91EB6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OCR </w:t>
      </w: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approved forms (which were emailed to you from the </w:t>
      </w:r>
      <w:r w:rsidR="00D91EB6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OCR</w:t>
      </w: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with the </w:t>
      </w:r>
      <w:r w:rsidR="00B5683B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Activation</w:t>
      </w: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</w:t>
      </w:r>
      <w:r w:rsidR="00B5683B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L</w:t>
      </w: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etter)</w:t>
      </w:r>
    </w:p>
    <w:p w14:paraId="177956B9" w14:textId="77777777" w:rsidR="00FA45AE" w:rsidRPr="0028673B" w:rsidRDefault="00FA45AE" w:rsidP="00FA45AE">
      <w:pPr>
        <w:numPr>
          <w:ilvl w:val="0"/>
          <w:numId w:val="17"/>
        </w:numPr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</w:pP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Make necessary </w:t>
      </w:r>
      <w:r w:rsidR="00B633C4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changes</w:t>
      </w: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to existing</w:t>
      </w:r>
      <w:r w:rsidR="00D91EB6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OCR </w:t>
      </w:r>
      <w:r w:rsidR="00B633C4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approved forms </w:t>
      </w: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using tracked changes, </w:t>
      </w:r>
      <w:r w:rsidR="00B633C4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and/</w:t>
      </w: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or</w:t>
      </w:r>
    </w:p>
    <w:p w14:paraId="2500C669" w14:textId="77777777" w:rsidR="00FA45AE" w:rsidRPr="0028673B" w:rsidRDefault="00B633C4" w:rsidP="00FA45AE">
      <w:pPr>
        <w:numPr>
          <w:ilvl w:val="0"/>
          <w:numId w:val="17"/>
        </w:numPr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</w:pP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Develop </w:t>
      </w:r>
      <w:r w:rsidR="00FA45AE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new form</w:t>
      </w: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s</w:t>
      </w:r>
      <w:r w:rsidR="00FA45AE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for submission, and</w:t>
      </w:r>
    </w:p>
    <w:p w14:paraId="29C85D66" w14:textId="77777777" w:rsidR="00FA45AE" w:rsidRPr="0028673B" w:rsidRDefault="00FA45AE" w:rsidP="00FA45AE">
      <w:pPr>
        <w:numPr>
          <w:ilvl w:val="0"/>
          <w:numId w:val="17"/>
        </w:numPr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</w:pP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Complete this </w:t>
      </w:r>
      <w:r w:rsidR="00D91EB6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modification request</w:t>
      </w:r>
      <w:r w:rsidR="006D05EC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</w:t>
      </w: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and</w:t>
      </w:r>
    </w:p>
    <w:p w14:paraId="06B3CED3" w14:textId="77777777" w:rsidR="00FA45AE" w:rsidRPr="0028673B" w:rsidRDefault="00FA45AE" w:rsidP="00FA45AE">
      <w:pPr>
        <w:numPr>
          <w:ilvl w:val="0"/>
          <w:numId w:val="17"/>
        </w:numPr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</w:pP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Submit all fo</w:t>
      </w:r>
      <w:r w:rsidR="00E421F4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rms </w:t>
      </w: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with tracked changes</w:t>
      </w:r>
      <w:r w:rsidR="00E421F4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and</w:t>
      </w:r>
      <w:r w:rsidR="006D05EC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</w:t>
      </w:r>
      <w:r w:rsidR="006D05EC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  <w:u w:val="single"/>
        </w:rPr>
        <w:t xml:space="preserve">include approval letter </w:t>
      </w:r>
      <w:r w:rsidR="002C2082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  <w:u w:val="single"/>
        </w:rPr>
        <w:t>from External IRB</w:t>
      </w:r>
      <w:r w:rsidR="002C2082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</w:t>
      </w:r>
      <w:r w:rsidR="0090676E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(</w:t>
      </w:r>
      <w:r w:rsidR="006D05EC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where</w:t>
      </w:r>
      <w:r w:rsidR="002C2082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applicable</w:t>
      </w:r>
      <w:r w:rsidR="0090676E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)</w:t>
      </w:r>
      <w:r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to </w:t>
      </w:r>
      <w:hyperlink r:id="rId8" w:history="1">
        <w:r w:rsidR="00D91EB6" w:rsidRPr="0028673B">
          <w:rPr>
            <w:rStyle w:val="Hyperlink"/>
            <w:rFonts w:asciiTheme="minorHAnsi" w:eastAsia="Calibri" w:hAnsiTheme="minorHAnsi" w:cs="Times New Roman"/>
            <w:b/>
            <w:i/>
            <w:sz w:val="18"/>
            <w:szCs w:val="18"/>
          </w:rPr>
          <w:t>OCRmail@uthscsa.edu</w:t>
        </w:r>
      </w:hyperlink>
      <w:r w:rsidR="0090676E" w:rsidRPr="0028673B">
        <w:rPr>
          <w:rStyle w:val="Hyperlink"/>
          <w:rFonts w:asciiTheme="minorHAnsi" w:eastAsia="Calibri" w:hAnsiTheme="minorHAnsi" w:cs="Times New Roman"/>
          <w:b/>
          <w:i/>
          <w:sz w:val="18"/>
          <w:szCs w:val="18"/>
        </w:rPr>
        <w:t>,</w:t>
      </w:r>
      <w:r w:rsidR="00D91EB6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copy</w:t>
      </w:r>
      <w:r w:rsidR="00E421F4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>ing</w:t>
      </w:r>
      <w:r w:rsidR="00D91EB6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the PI</w:t>
      </w:r>
      <w:r w:rsidR="006D05EC" w:rsidRPr="0028673B">
        <w:rPr>
          <w:rFonts w:asciiTheme="minorHAnsi" w:eastAsia="Calibri" w:hAnsiTheme="minorHAnsi" w:cs="Times New Roman"/>
          <w:b/>
          <w:i/>
          <w:color w:val="C00000"/>
          <w:sz w:val="18"/>
          <w:szCs w:val="18"/>
        </w:rPr>
        <w:t xml:space="preserve"> </w:t>
      </w:r>
    </w:p>
    <w:p w14:paraId="3B12340B" w14:textId="77777777" w:rsidR="00FA45AE" w:rsidRPr="00BE3127" w:rsidRDefault="00FA45AE">
      <w:pPr>
        <w:rPr>
          <w:rFonts w:asciiTheme="minorHAnsi" w:hAnsiTheme="minorHAnsi"/>
          <w:b/>
          <w:sz w:val="16"/>
          <w:szCs w:val="16"/>
        </w:rPr>
      </w:pPr>
    </w:p>
    <w:p w14:paraId="44635719" w14:textId="77777777" w:rsidR="00E17F92" w:rsidRDefault="00D91EB6">
      <w:pPr>
        <w:rPr>
          <w:rFonts w:asciiTheme="minorHAnsi" w:hAnsiTheme="minorHAnsi"/>
          <w:b/>
          <w:sz w:val="18"/>
          <w:szCs w:val="18"/>
        </w:rPr>
      </w:pPr>
      <w:r w:rsidRPr="004B69EB">
        <w:rPr>
          <w:rFonts w:asciiTheme="minorHAnsi" w:hAnsiTheme="minorHAnsi"/>
          <w:b/>
          <w:sz w:val="18"/>
          <w:szCs w:val="18"/>
        </w:rPr>
        <w:t>This modification request is for the following</w:t>
      </w:r>
      <w:r w:rsidR="00975621">
        <w:rPr>
          <w:rFonts w:asciiTheme="minorHAnsi" w:hAnsiTheme="minorHAnsi"/>
          <w:b/>
          <w:sz w:val="18"/>
          <w:szCs w:val="18"/>
        </w:rPr>
        <w:t>:</w:t>
      </w:r>
      <w:r w:rsidRPr="004B69EB">
        <w:rPr>
          <w:rFonts w:asciiTheme="minorHAnsi" w:hAnsiTheme="minorHAnsi"/>
          <w:b/>
          <w:sz w:val="18"/>
          <w:szCs w:val="18"/>
        </w:rPr>
        <w:t xml:space="preserve"> (check all that apply):</w:t>
      </w:r>
      <w:r w:rsidR="00E17F92" w:rsidRPr="004B69EB">
        <w:rPr>
          <w:rFonts w:asciiTheme="minorHAnsi" w:hAnsiTheme="minorHAnsi"/>
          <w:b/>
          <w:sz w:val="18"/>
          <w:szCs w:val="18"/>
        </w:rPr>
        <w:t xml:space="preserve">  </w:t>
      </w:r>
    </w:p>
    <w:p w14:paraId="32113067" w14:textId="77777777" w:rsidR="00975621" w:rsidRPr="004B69EB" w:rsidRDefault="00975621">
      <w:pPr>
        <w:rPr>
          <w:rFonts w:asciiTheme="minorHAnsi" w:hAnsiTheme="minorHAnsi"/>
          <w:b/>
          <w:sz w:val="18"/>
          <w:szCs w:val="18"/>
        </w:rPr>
      </w:pPr>
    </w:p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348"/>
        <w:gridCol w:w="3570"/>
        <w:gridCol w:w="4880"/>
      </w:tblGrid>
      <w:tr w:rsidR="0032480D" w:rsidRPr="004B69EB" w14:paraId="450EEDC2" w14:textId="77777777" w:rsidTr="005D6A38">
        <w:trPr>
          <w:trHeight w:val="298"/>
        </w:trPr>
        <w:tc>
          <w:tcPr>
            <w:tcW w:w="719" w:type="dxa"/>
          </w:tcPr>
          <w:p w14:paraId="587A9C7C" w14:textId="77777777" w:rsidR="00630115" w:rsidRPr="004B69EB" w:rsidRDefault="0063011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48" w:type="dxa"/>
            <w:shd w:val="clear" w:color="auto" w:fill="auto"/>
          </w:tcPr>
          <w:p w14:paraId="72D21C4F" w14:textId="77777777" w:rsidR="00630115" w:rsidRPr="004B69EB" w:rsidRDefault="006301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B69EB">
              <w:rPr>
                <w:rFonts w:asciiTheme="minorHAnsi" w:hAnsiTheme="minorHAnsi"/>
                <w:b/>
                <w:sz w:val="18"/>
                <w:szCs w:val="18"/>
              </w:rPr>
              <w:t>Type of change:</w:t>
            </w:r>
          </w:p>
        </w:tc>
        <w:tc>
          <w:tcPr>
            <w:tcW w:w="3570" w:type="dxa"/>
            <w:shd w:val="clear" w:color="auto" w:fill="auto"/>
          </w:tcPr>
          <w:p w14:paraId="0194E5AF" w14:textId="77777777" w:rsidR="00630115" w:rsidRPr="004B69EB" w:rsidRDefault="00630115" w:rsidP="00330548">
            <w:pPr>
              <w:rPr>
                <w:rFonts w:asciiTheme="minorHAnsi" w:eastAsia="Calibri" w:hAnsiTheme="minorHAnsi" w:cs="Times New Roman"/>
                <w:b/>
                <w:sz w:val="18"/>
                <w:szCs w:val="18"/>
              </w:rPr>
            </w:pPr>
            <w:r w:rsidRPr="004B69EB">
              <w:rPr>
                <w:rFonts w:asciiTheme="minorHAnsi" w:eastAsia="Calibri" w:hAnsiTheme="minorHAnsi" w:cs="Times New Roman"/>
                <w:b/>
                <w:sz w:val="18"/>
                <w:szCs w:val="18"/>
              </w:rPr>
              <w:t xml:space="preserve">Consider </w:t>
            </w:r>
            <w:r>
              <w:rPr>
                <w:rFonts w:asciiTheme="minorHAnsi" w:eastAsia="Calibri" w:hAnsiTheme="minorHAnsi" w:cs="Times New Roman"/>
                <w:b/>
                <w:sz w:val="18"/>
                <w:szCs w:val="18"/>
              </w:rPr>
              <w:t>f</w:t>
            </w:r>
            <w:r w:rsidRPr="004B69EB">
              <w:rPr>
                <w:rFonts w:asciiTheme="minorHAnsi" w:eastAsia="Calibri" w:hAnsiTheme="minorHAnsi" w:cs="Times New Roman"/>
                <w:b/>
                <w:sz w:val="18"/>
                <w:szCs w:val="18"/>
              </w:rPr>
              <w:t>orm changes</w:t>
            </w:r>
            <w:r w:rsidR="00C27F22">
              <w:rPr>
                <w:rFonts w:asciiTheme="minorHAnsi" w:eastAsia="Calibri" w:hAnsiTheme="minorHAnsi" w:cs="Times New Roman"/>
                <w:b/>
                <w:sz w:val="18"/>
                <w:szCs w:val="18"/>
              </w:rPr>
              <w:t xml:space="preserve"> and/or </w:t>
            </w:r>
            <w:r w:rsidR="004C7F26">
              <w:rPr>
                <w:rFonts w:asciiTheme="minorHAnsi" w:eastAsia="Calibri" w:hAnsiTheme="minorHAnsi" w:cs="Times New Roman"/>
                <w:b/>
                <w:sz w:val="18"/>
                <w:szCs w:val="18"/>
              </w:rPr>
              <w:t>IRB Approval</w:t>
            </w:r>
            <w:r w:rsidRPr="004B69EB">
              <w:rPr>
                <w:rFonts w:asciiTheme="minorHAnsi" w:eastAsia="Calibri" w:hAnsiTheme="minorHAnsi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auto"/>
          </w:tcPr>
          <w:p w14:paraId="483C1C1A" w14:textId="77777777" w:rsidR="00630115" w:rsidRPr="004B69EB" w:rsidRDefault="00630115" w:rsidP="00E17F9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B69EB">
              <w:rPr>
                <w:rFonts w:asciiTheme="minorHAnsi" w:eastAsia="Calibri" w:hAnsiTheme="minorHAnsi" w:cs="Times New Roman"/>
                <w:b/>
                <w:sz w:val="18"/>
                <w:szCs w:val="18"/>
              </w:rPr>
              <w:t>Reason for the change</w:t>
            </w:r>
            <w:r>
              <w:rPr>
                <w:rFonts w:asciiTheme="minorHAnsi" w:eastAsia="Calibri" w:hAnsiTheme="minorHAnsi" w:cs="Times New Roman"/>
                <w:b/>
                <w:sz w:val="18"/>
                <w:szCs w:val="18"/>
              </w:rPr>
              <w:t xml:space="preserve"> or addition</w:t>
            </w:r>
            <w:r w:rsidRPr="004B69EB">
              <w:rPr>
                <w:rFonts w:asciiTheme="minorHAnsi" w:eastAsia="Calibri" w:hAnsiTheme="minorHAnsi" w:cs="Times New Roman"/>
                <w:b/>
                <w:sz w:val="18"/>
                <w:szCs w:val="18"/>
              </w:rPr>
              <w:t>:</w:t>
            </w:r>
          </w:p>
        </w:tc>
      </w:tr>
      <w:tr w:rsidR="005D6A38" w:rsidRPr="004B69EB" w14:paraId="16AB5967" w14:textId="77777777" w:rsidTr="005D6A38">
        <w:trPr>
          <w:trHeight w:val="389"/>
        </w:trPr>
        <w:tc>
          <w:tcPr>
            <w:tcW w:w="719" w:type="dxa"/>
          </w:tcPr>
          <w:p w14:paraId="68C40863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>1.</w:t>
            </w:r>
          </w:p>
        </w:tc>
        <w:tc>
          <w:tcPr>
            <w:tcW w:w="5348" w:type="dxa"/>
            <w:shd w:val="clear" w:color="auto" w:fill="auto"/>
          </w:tcPr>
          <w:p w14:paraId="4382A0CC" w14:textId="3896D4EA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Institutional Component</w:t>
            </w:r>
          </w:p>
          <w:p w14:paraId="055F7BFE" w14:textId="6AFAEFC4" w:rsidR="005D6A38" w:rsidRPr="005D6A38" w:rsidRDefault="005D6A38" w:rsidP="005D6A38">
            <w:pPr>
              <w:rPr>
                <w:rFonts w:ascii="Calibri" w:hAnsi="Calibri"/>
              </w:rPr>
            </w:pPr>
          </w:p>
          <w:p w14:paraId="3B24767F" w14:textId="31640C4E" w:rsidR="005D6A38" w:rsidRDefault="005D6A38" w:rsidP="005D6A38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</w:t>
            </w:r>
            <w:r w:rsidRPr="005D6A38">
              <w:rPr>
                <w:rFonts w:ascii="Calibri" w:hAnsi="Calibri"/>
                <w:i/>
              </w:rPr>
              <w:t xml:space="preserve">hanges </w:t>
            </w:r>
            <w:r w:rsidR="00846B2F">
              <w:rPr>
                <w:rFonts w:ascii="Calibri" w:hAnsi="Calibri"/>
                <w:i/>
              </w:rPr>
              <w:t xml:space="preserve">to </w:t>
            </w:r>
            <w:r w:rsidR="00846B2F" w:rsidRPr="005D6A38">
              <w:rPr>
                <w:rFonts w:ascii="Calibri" w:hAnsi="Calibri"/>
                <w:i/>
              </w:rPr>
              <w:t>the</w:t>
            </w:r>
            <w:r>
              <w:rPr>
                <w:rFonts w:ascii="Calibri" w:hAnsi="Calibri"/>
                <w:i/>
              </w:rPr>
              <w:t xml:space="preserve"> </w:t>
            </w:r>
            <w:r w:rsidRPr="005D6A38">
              <w:rPr>
                <w:rFonts w:ascii="Calibri" w:hAnsi="Calibri"/>
                <w:i/>
              </w:rPr>
              <w:t xml:space="preserve">institutional </w:t>
            </w:r>
            <w:r>
              <w:rPr>
                <w:rFonts w:ascii="Calibri" w:hAnsi="Calibri"/>
                <w:i/>
              </w:rPr>
              <w:t>research application</w:t>
            </w:r>
            <w:r w:rsidRPr="005D6A38">
              <w:rPr>
                <w:rFonts w:ascii="Calibri" w:hAnsi="Calibri"/>
                <w:i/>
              </w:rPr>
              <w:t xml:space="preserve"> (e.g. point of contact, list of identifiers used, sharing or storage of data/specimens, drug/device storage</w:t>
            </w:r>
            <w:r w:rsidR="00EC290C" w:rsidRPr="007B1FEA">
              <w:rPr>
                <w:rFonts w:ascii="Calibri" w:hAnsi="Calibri"/>
                <w:i/>
              </w:rPr>
              <w:t xml:space="preserve">, </w:t>
            </w:r>
            <w:r w:rsidR="007B1FEA">
              <w:rPr>
                <w:rFonts w:ascii="Calibri" w:hAnsi="Calibri"/>
                <w:i/>
              </w:rPr>
              <w:t xml:space="preserve">use of </w:t>
            </w:r>
            <w:r w:rsidR="00EC290C" w:rsidRPr="007B1FEA">
              <w:rPr>
                <w:rFonts w:ascii="Calibri" w:hAnsi="Calibri"/>
                <w:i/>
              </w:rPr>
              <w:t>electronic platform</w:t>
            </w:r>
            <w:r>
              <w:rPr>
                <w:rFonts w:ascii="Calibri" w:hAnsi="Calibri"/>
                <w:i/>
              </w:rPr>
              <w:t>)</w:t>
            </w:r>
          </w:p>
          <w:p w14:paraId="00E2BAF6" w14:textId="77777777" w:rsidR="005D6A38" w:rsidRPr="005D6A38" w:rsidRDefault="005D6A38" w:rsidP="005D6A38">
            <w:pPr>
              <w:rPr>
                <w:rFonts w:ascii="Calibri" w:hAnsi="Calibri"/>
                <w:i/>
              </w:rPr>
            </w:pPr>
          </w:p>
        </w:tc>
        <w:tc>
          <w:tcPr>
            <w:tcW w:w="3570" w:type="dxa"/>
            <w:shd w:val="clear" w:color="auto" w:fill="auto"/>
          </w:tcPr>
          <w:p w14:paraId="152B1429" w14:textId="69AAB918" w:rsidR="005D6A38" w:rsidRPr="005D6A38" w:rsidRDefault="005D6A38" w:rsidP="007B5D09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 xml:space="preserve">Institutional Research </w:t>
            </w:r>
            <w:r w:rsidR="00846B2F" w:rsidRPr="005D6A38">
              <w:rPr>
                <w:rFonts w:ascii="Calibri" w:hAnsi="Calibri"/>
              </w:rPr>
              <w:t>Application</w:t>
            </w:r>
            <w:r w:rsidR="00846B2F">
              <w:rPr>
                <w:rFonts w:ascii="Calibri" w:hAnsi="Calibri"/>
              </w:rPr>
              <w:t xml:space="preserve">, </w:t>
            </w:r>
            <w:r w:rsidR="00846B2F" w:rsidRPr="005D6A38">
              <w:rPr>
                <w:rFonts w:ascii="Calibri" w:hAnsi="Calibri"/>
              </w:rPr>
              <w:t>IRB</w:t>
            </w:r>
            <w:r>
              <w:rPr>
                <w:rFonts w:ascii="Calibri" w:hAnsi="Calibri"/>
              </w:rPr>
              <w:t xml:space="preserve"> approval letter</w:t>
            </w:r>
            <w:r w:rsidR="0015507A">
              <w:rPr>
                <w:rFonts w:ascii="Calibri" w:hAnsi="Calibri"/>
              </w:rPr>
              <w:t>, protocol</w:t>
            </w:r>
            <w:r w:rsidR="004C6F6C">
              <w:rPr>
                <w:rFonts w:ascii="Calibri" w:hAnsi="Calibri"/>
              </w:rPr>
              <w:t xml:space="preserve"> and summary of changes</w:t>
            </w:r>
          </w:p>
        </w:tc>
        <w:tc>
          <w:tcPr>
            <w:tcW w:w="4880" w:type="dxa"/>
            <w:shd w:val="clear" w:color="auto" w:fill="auto"/>
          </w:tcPr>
          <w:p w14:paraId="30B1237E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</w:tr>
      <w:tr w:rsidR="005D6A38" w:rsidRPr="004B69EB" w14:paraId="50243D93" w14:textId="77777777" w:rsidTr="005D6A38">
        <w:trPr>
          <w:trHeight w:val="389"/>
        </w:trPr>
        <w:tc>
          <w:tcPr>
            <w:tcW w:w="719" w:type="dxa"/>
          </w:tcPr>
          <w:p w14:paraId="46917E3A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>2.</w:t>
            </w:r>
          </w:p>
        </w:tc>
        <w:tc>
          <w:tcPr>
            <w:tcW w:w="5348" w:type="dxa"/>
            <w:shd w:val="clear" w:color="auto" w:fill="auto"/>
          </w:tcPr>
          <w:p w14:paraId="56A442EF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Coverage Analysis</w:t>
            </w:r>
          </w:p>
          <w:p w14:paraId="76A8B478" w14:textId="77777777" w:rsidR="005D6A38" w:rsidRPr="005D6A38" w:rsidRDefault="005D6A38" w:rsidP="005D6A38">
            <w:pPr>
              <w:rPr>
                <w:rFonts w:ascii="Calibri" w:hAnsi="Calibri"/>
              </w:rPr>
            </w:pPr>
          </w:p>
        </w:tc>
        <w:tc>
          <w:tcPr>
            <w:tcW w:w="3570" w:type="dxa"/>
            <w:shd w:val="clear" w:color="auto" w:fill="auto"/>
          </w:tcPr>
          <w:p w14:paraId="41206424" w14:textId="258CBA6C" w:rsidR="005D6A38" w:rsidRPr="005D6A38" w:rsidRDefault="005D6A38" w:rsidP="007B5D09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 xml:space="preserve">Coverage </w:t>
            </w:r>
            <w:r w:rsidR="007B5D09">
              <w:rPr>
                <w:rFonts w:ascii="Calibri" w:hAnsi="Calibri"/>
              </w:rPr>
              <w:t>a</w:t>
            </w:r>
            <w:r w:rsidRPr="005D6A38">
              <w:rPr>
                <w:rFonts w:ascii="Calibri" w:hAnsi="Calibri"/>
              </w:rPr>
              <w:t>nalysis</w:t>
            </w:r>
            <w:r>
              <w:rPr>
                <w:rFonts w:ascii="Calibri" w:hAnsi="Calibri"/>
              </w:rPr>
              <w:t>, IRB approval letter</w:t>
            </w:r>
            <w:r w:rsidR="0015507A">
              <w:rPr>
                <w:rFonts w:ascii="Calibri" w:hAnsi="Calibri"/>
              </w:rPr>
              <w:t>, protocol</w:t>
            </w:r>
            <w:r w:rsidR="004C6F6C">
              <w:rPr>
                <w:rFonts w:ascii="Calibri" w:hAnsi="Calibri"/>
              </w:rPr>
              <w:t xml:space="preserve"> and summary of changes</w:t>
            </w:r>
          </w:p>
        </w:tc>
        <w:tc>
          <w:tcPr>
            <w:tcW w:w="4880" w:type="dxa"/>
            <w:shd w:val="clear" w:color="auto" w:fill="auto"/>
          </w:tcPr>
          <w:p w14:paraId="12AE9F5C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</w:tr>
      <w:tr w:rsidR="005D6A38" w:rsidRPr="004B69EB" w14:paraId="08773058" w14:textId="77777777" w:rsidTr="005D6A38">
        <w:trPr>
          <w:trHeight w:val="389"/>
        </w:trPr>
        <w:tc>
          <w:tcPr>
            <w:tcW w:w="719" w:type="dxa"/>
          </w:tcPr>
          <w:p w14:paraId="195B103D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>3.</w:t>
            </w:r>
          </w:p>
        </w:tc>
        <w:tc>
          <w:tcPr>
            <w:tcW w:w="5348" w:type="dxa"/>
            <w:shd w:val="clear" w:color="auto" w:fill="auto"/>
          </w:tcPr>
          <w:p w14:paraId="558AB3D9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Informed Consent (Only for revised injury statements or surrogate consent form changes)</w:t>
            </w:r>
          </w:p>
          <w:p w14:paraId="452274CE" w14:textId="77777777" w:rsidR="005D6A38" w:rsidRPr="005D6A38" w:rsidRDefault="005D6A38" w:rsidP="005D6A38">
            <w:pPr>
              <w:rPr>
                <w:rFonts w:ascii="Calibri" w:hAnsi="Calibri"/>
              </w:rPr>
            </w:pPr>
          </w:p>
          <w:p w14:paraId="55E7EF08" w14:textId="3F1F9568" w:rsidR="005D6A38" w:rsidRPr="005D6A38" w:rsidRDefault="005D6A38" w:rsidP="005D6A38">
            <w:pPr>
              <w:rPr>
                <w:rFonts w:ascii="Calibri" w:hAnsi="Calibri"/>
                <w:i/>
              </w:rPr>
            </w:pPr>
            <w:r w:rsidRPr="005D6A38">
              <w:rPr>
                <w:rFonts w:ascii="Calibri" w:hAnsi="Calibri"/>
                <w:i/>
              </w:rPr>
              <w:t xml:space="preserve">NOTE:  OCR does not need to review all revised informed consent changes if the IRB of record provides a </w:t>
            </w:r>
            <w:r w:rsidR="00846B2F" w:rsidRPr="005D6A38">
              <w:rPr>
                <w:rFonts w:ascii="Calibri" w:hAnsi="Calibri"/>
                <w:i/>
              </w:rPr>
              <w:t>site-specific</w:t>
            </w:r>
            <w:r w:rsidRPr="005D6A38">
              <w:rPr>
                <w:rFonts w:ascii="Calibri" w:hAnsi="Calibri"/>
                <w:i/>
              </w:rPr>
              <w:t xml:space="preserve"> final “IRB Approved” informed consent document that already contains UTHCSA specific local contact information. However, OCR may request to see all </w:t>
            </w:r>
            <w:r w:rsidRPr="005D6A38">
              <w:rPr>
                <w:rFonts w:ascii="Calibri" w:hAnsi="Calibri"/>
                <w:i/>
              </w:rPr>
              <w:lastRenderedPageBreak/>
              <w:t>informed consent document changes if the IRB of record only provides an example consent form. (e.g. NCI IRB).</w:t>
            </w:r>
          </w:p>
          <w:p w14:paraId="3DC9EAD6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 xml:space="preserve">       </w:t>
            </w:r>
          </w:p>
        </w:tc>
        <w:tc>
          <w:tcPr>
            <w:tcW w:w="3570" w:type="dxa"/>
            <w:shd w:val="clear" w:color="auto" w:fill="auto"/>
          </w:tcPr>
          <w:p w14:paraId="0642E0EC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lastRenderedPageBreak/>
              <w:t>Forms D, D-2, H-1, IRB approval letter</w:t>
            </w:r>
          </w:p>
        </w:tc>
        <w:tc>
          <w:tcPr>
            <w:tcW w:w="4880" w:type="dxa"/>
            <w:shd w:val="clear" w:color="auto" w:fill="auto"/>
          </w:tcPr>
          <w:p w14:paraId="4EBB74A8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</w:tr>
      <w:tr w:rsidR="005D6A38" w:rsidRPr="004B69EB" w14:paraId="6511334C" w14:textId="77777777" w:rsidTr="005D6A38">
        <w:trPr>
          <w:trHeight w:val="389"/>
        </w:trPr>
        <w:tc>
          <w:tcPr>
            <w:tcW w:w="719" w:type="dxa"/>
          </w:tcPr>
          <w:p w14:paraId="5F86553E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>4.</w:t>
            </w:r>
          </w:p>
        </w:tc>
        <w:tc>
          <w:tcPr>
            <w:tcW w:w="5348" w:type="dxa"/>
            <w:shd w:val="clear" w:color="auto" w:fill="auto"/>
          </w:tcPr>
          <w:p w14:paraId="3F810AFC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HIPAA Authorization</w:t>
            </w:r>
          </w:p>
          <w:p w14:paraId="548F28C2" w14:textId="77777777" w:rsidR="005D6A38" w:rsidRPr="005D6A38" w:rsidRDefault="005D6A38" w:rsidP="005D6A38">
            <w:pPr>
              <w:rPr>
                <w:rFonts w:ascii="Calibri" w:hAnsi="Calibri"/>
              </w:rPr>
            </w:pPr>
          </w:p>
        </w:tc>
        <w:tc>
          <w:tcPr>
            <w:tcW w:w="3570" w:type="dxa"/>
            <w:shd w:val="clear" w:color="auto" w:fill="auto"/>
          </w:tcPr>
          <w:p w14:paraId="131B71B2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>Forms D, D-2, H-1, IRB approval letter</w:t>
            </w:r>
          </w:p>
        </w:tc>
        <w:tc>
          <w:tcPr>
            <w:tcW w:w="4880" w:type="dxa"/>
            <w:shd w:val="clear" w:color="auto" w:fill="auto"/>
          </w:tcPr>
          <w:p w14:paraId="1EE57DA0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</w:tr>
      <w:tr w:rsidR="00ED6D05" w:rsidRPr="004B69EB" w14:paraId="01BAB1B2" w14:textId="77777777" w:rsidTr="005D6A38">
        <w:trPr>
          <w:trHeight w:val="400"/>
        </w:trPr>
        <w:tc>
          <w:tcPr>
            <w:tcW w:w="719" w:type="dxa"/>
          </w:tcPr>
          <w:p w14:paraId="278A7A67" w14:textId="22E82041" w:rsidR="00ED6D05" w:rsidRPr="006B53E8" w:rsidRDefault="00FA22CF" w:rsidP="006B53E8">
            <w:pPr>
              <w:tabs>
                <w:tab w:val="left" w:pos="360"/>
              </w:tabs>
              <w:ind w:left="360" w:hanging="3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348" w:type="dxa"/>
            <w:shd w:val="clear" w:color="auto" w:fill="auto"/>
          </w:tcPr>
          <w:p w14:paraId="10E7B012" w14:textId="139A7F66" w:rsidR="00FA22CF" w:rsidRDefault="00FA22CF" w:rsidP="006B53E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</w:t>
            </w:r>
            <w:r w:rsidR="00ED6D05">
              <w:rPr>
                <w:rFonts w:ascii="Calibri" w:hAnsi="Calibri"/>
              </w:rPr>
              <w:t>HIPAA Waiver</w:t>
            </w:r>
          </w:p>
          <w:p w14:paraId="06869BB6" w14:textId="068828CA" w:rsidR="00ED6D05" w:rsidRPr="006B53E8" w:rsidRDefault="00FA22CF" w:rsidP="00FA22CF">
            <w:pPr>
              <w:ind w:left="346"/>
              <w:rPr>
                <w:rFonts w:ascii="Calibri" w:hAnsi="Calibri"/>
                <w:i/>
                <w:iCs/>
              </w:rPr>
            </w:pPr>
            <w:r w:rsidRPr="006B53E8">
              <w:rPr>
                <w:rFonts w:ascii="Calibri" w:hAnsi="Calibri"/>
                <w:i/>
                <w:iCs/>
              </w:rPr>
              <w:t>When external IRB will not act as privacy board and provide</w:t>
            </w:r>
            <w:r>
              <w:rPr>
                <w:rFonts w:ascii="Calibri" w:hAnsi="Calibri"/>
                <w:i/>
                <w:iCs/>
              </w:rPr>
              <w:t>.  This applies to NCI CIRB studies.  Commercial IRBs (e.g. WCG IRB, Advarra) will provide HIPAA waiver.  Other institutional IRBs differ in requirements (check with OCR first if unsure).</w:t>
            </w:r>
          </w:p>
        </w:tc>
        <w:tc>
          <w:tcPr>
            <w:tcW w:w="3570" w:type="dxa"/>
            <w:shd w:val="clear" w:color="auto" w:fill="auto"/>
          </w:tcPr>
          <w:p w14:paraId="75105ADF" w14:textId="5B853F67" w:rsidR="00ED6D05" w:rsidRPr="005D6A38" w:rsidRDefault="00FA22CF" w:rsidP="005D6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 J</w:t>
            </w:r>
            <w:r w:rsidR="009911FD">
              <w:rPr>
                <w:rFonts w:ascii="Calibri" w:hAnsi="Calibri"/>
              </w:rPr>
              <w:t>, Form J-1 (for decedents)</w:t>
            </w:r>
          </w:p>
        </w:tc>
        <w:tc>
          <w:tcPr>
            <w:tcW w:w="4880" w:type="dxa"/>
            <w:shd w:val="clear" w:color="auto" w:fill="auto"/>
          </w:tcPr>
          <w:p w14:paraId="0F7B2157" w14:textId="042DDB3A" w:rsidR="00ED6D05" w:rsidRPr="005D6A38" w:rsidRDefault="00FA22CF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</w:tr>
      <w:tr w:rsidR="005D6A38" w:rsidRPr="004B69EB" w14:paraId="1964B6E6" w14:textId="77777777" w:rsidTr="006B53E8">
        <w:trPr>
          <w:trHeight w:val="602"/>
        </w:trPr>
        <w:tc>
          <w:tcPr>
            <w:tcW w:w="719" w:type="dxa"/>
          </w:tcPr>
          <w:p w14:paraId="5FE9D215" w14:textId="39B389BA" w:rsidR="005D6A38" w:rsidRPr="005D6A38" w:rsidRDefault="00FA22CF" w:rsidP="005D6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5D6A38" w:rsidRPr="005D6A38">
              <w:rPr>
                <w:rFonts w:ascii="Calibri" w:hAnsi="Calibri"/>
              </w:rPr>
              <w:t>.</w:t>
            </w:r>
          </w:p>
        </w:tc>
        <w:tc>
          <w:tcPr>
            <w:tcW w:w="5348" w:type="dxa"/>
            <w:shd w:val="clear" w:color="auto" w:fill="auto"/>
          </w:tcPr>
          <w:p w14:paraId="7144FA44" w14:textId="317DD1A6" w:rsidR="005D6A38" w:rsidRPr="005D6A38" w:rsidRDefault="005D6A38" w:rsidP="006B53E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Local study staff engaged in research</w:t>
            </w:r>
          </w:p>
        </w:tc>
        <w:tc>
          <w:tcPr>
            <w:tcW w:w="3570" w:type="dxa"/>
            <w:shd w:val="clear" w:color="auto" w:fill="auto"/>
          </w:tcPr>
          <w:p w14:paraId="7E41EEBF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>Form</w:t>
            </w:r>
            <w:r>
              <w:rPr>
                <w:rFonts w:ascii="Calibri" w:hAnsi="Calibri"/>
              </w:rPr>
              <w:t>s</w:t>
            </w:r>
            <w:r w:rsidRPr="005D6A38">
              <w:rPr>
                <w:rFonts w:ascii="Calibri" w:hAnsi="Calibri"/>
              </w:rPr>
              <w:t xml:space="preserve"> B-2, Step 2-Inst or Inst M</w:t>
            </w:r>
          </w:p>
        </w:tc>
        <w:tc>
          <w:tcPr>
            <w:tcW w:w="4880" w:type="dxa"/>
            <w:shd w:val="clear" w:color="auto" w:fill="auto"/>
          </w:tcPr>
          <w:p w14:paraId="5240C224" w14:textId="5CF15517" w:rsidR="005D6A38" w:rsidRPr="004043D8" w:rsidRDefault="005D6A38" w:rsidP="006B53E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</w:tr>
      <w:tr w:rsidR="001A26D9" w:rsidRPr="004B69EB" w14:paraId="57CEC306" w14:textId="77777777" w:rsidTr="001A26D9">
        <w:trPr>
          <w:trHeight w:val="1073"/>
        </w:trPr>
        <w:tc>
          <w:tcPr>
            <w:tcW w:w="719" w:type="dxa"/>
          </w:tcPr>
          <w:p w14:paraId="47C94489" w14:textId="37B78155" w:rsidR="001A26D9" w:rsidRPr="005D6A38" w:rsidRDefault="00FA22CF" w:rsidP="005D6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1A26D9" w:rsidRPr="005D6A38">
              <w:rPr>
                <w:rFonts w:ascii="Calibri" w:hAnsi="Calibri"/>
              </w:rPr>
              <w:t>.</w:t>
            </w:r>
          </w:p>
        </w:tc>
        <w:tc>
          <w:tcPr>
            <w:tcW w:w="5348" w:type="dxa"/>
            <w:shd w:val="clear" w:color="auto" w:fill="auto"/>
          </w:tcPr>
          <w:p w14:paraId="0F571157" w14:textId="77777777" w:rsidR="001A26D9" w:rsidRPr="005D6A38" w:rsidRDefault="001A26D9" w:rsidP="00F013A9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Conflict of Interest disclosure</w:t>
            </w:r>
          </w:p>
          <w:p w14:paraId="1A40FAB8" w14:textId="77777777" w:rsidR="001A26D9" w:rsidRPr="005D6A38" w:rsidRDefault="001A26D9" w:rsidP="005D6A38">
            <w:pPr>
              <w:rPr>
                <w:rFonts w:ascii="Calibri" w:hAnsi="Calibri"/>
              </w:rPr>
            </w:pPr>
          </w:p>
        </w:tc>
        <w:tc>
          <w:tcPr>
            <w:tcW w:w="3570" w:type="dxa"/>
            <w:shd w:val="clear" w:color="auto" w:fill="auto"/>
          </w:tcPr>
          <w:p w14:paraId="49DF1C97" w14:textId="14A63582" w:rsidR="001A26D9" w:rsidRPr="005D6A38" w:rsidRDefault="001A26D9" w:rsidP="007B1FEA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>Form X</w:t>
            </w:r>
            <w:r w:rsidR="007B1FEA">
              <w:rPr>
                <w:rFonts w:ascii="Calibri" w:hAnsi="Calibri"/>
              </w:rPr>
              <w:t xml:space="preserve"> or COI </w:t>
            </w:r>
            <w:r w:rsidR="00D26F9E">
              <w:rPr>
                <w:rFonts w:ascii="Calibri" w:hAnsi="Calibri"/>
              </w:rPr>
              <w:t xml:space="preserve">Approved </w:t>
            </w:r>
            <w:r w:rsidR="007B1FEA">
              <w:rPr>
                <w:rFonts w:ascii="Calibri" w:hAnsi="Calibri"/>
              </w:rPr>
              <w:t>Management Plan (with documentation of External IRB review)</w:t>
            </w:r>
            <w:r w:rsidR="00CE32AC" w:rsidRPr="007B1FEA">
              <w:rPr>
                <w:rFonts w:ascii="Calibri" w:hAnsi="Calibri"/>
              </w:rPr>
              <w:t>, Inst M</w:t>
            </w:r>
          </w:p>
        </w:tc>
        <w:tc>
          <w:tcPr>
            <w:tcW w:w="4880" w:type="dxa"/>
            <w:shd w:val="clear" w:color="auto" w:fill="auto"/>
          </w:tcPr>
          <w:p w14:paraId="0F58AC18" w14:textId="77777777" w:rsidR="001A26D9" w:rsidRPr="005D6A38" w:rsidRDefault="001A26D9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</w:tr>
      <w:tr w:rsidR="001A26D9" w:rsidRPr="004B69EB" w14:paraId="6F0F6A78" w14:textId="77777777" w:rsidTr="00766FC1">
        <w:trPr>
          <w:trHeight w:val="890"/>
        </w:trPr>
        <w:tc>
          <w:tcPr>
            <w:tcW w:w="719" w:type="dxa"/>
            <w:vMerge w:val="restart"/>
          </w:tcPr>
          <w:p w14:paraId="321CA0C3" w14:textId="15E96EC7" w:rsidR="001A26D9" w:rsidRPr="005D6A38" w:rsidRDefault="00FA22CF" w:rsidP="005D6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1A26D9" w:rsidRPr="005D6A38">
              <w:rPr>
                <w:rFonts w:ascii="Calibri" w:hAnsi="Calibri"/>
              </w:rPr>
              <w:t>.</w:t>
            </w:r>
          </w:p>
        </w:tc>
        <w:tc>
          <w:tcPr>
            <w:tcW w:w="5348" w:type="dxa"/>
            <w:shd w:val="clear" w:color="auto" w:fill="auto"/>
          </w:tcPr>
          <w:p w14:paraId="0F501BAE" w14:textId="77777777" w:rsidR="001A26D9" w:rsidRPr="005D6A38" w:rsidRDefault="001A26D9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Local principal investigator</w:t>
            </w:r>
          </w:p>
          <w:p w14:paraId="0F429697" w14:textId="77777777" w:rsidR="001A26D9" w:rsidRPr="005D6A38" w:rsidRDefault="001A26D9" w:rsidP="00DA6A89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>Change of PI must be approved by the IRB of Record.  This letter must be included with the modification.</w:t>
            </w:r>
          </w:p>
        </w:tc>
        <w:tc>
          <w:tcPr>
            <w:tcW w:w="3570" w:type="dxa"/>
            <w:vMerge w:val="restart"/>
            <w:shd w:val="clear" w:color="auto" w:fill="auto"/>
          </w:tcPr>
          <w:p w14:paraId="0897D110" w14:textId="1261FE34" w:rsidR="001A26D9" w:rsidRPr="005D6A38" w:rsidRDefault="001A26D9" w:rsidP="007B5D09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 xml:space="preserve">Forms A, B-2, D, D-2, Institutional Research </w:t>
            </w:r>
            <w:r w:rsidR="00846B2F" w:rsidRPr="005D6A38">
              <w:rPr>
                <w:rFonts w:ascii="Calibri" w:hAnsi="Calibri"/>
              </w:rPr>
              <w:t>Application,</w:t>
            </w:r>
            <w:r w:rsidR="0015507A">
              <w:rPr>
                <w:rFonts w:ascii="Calibri" w:hAnsi="Calibri"/>
              </w:rPr>
              <w:t xml:space="preserve"> </w:t>
            </w:r>
            <w:r w:rsidRPr="005D6A38">
              <w:rPr>
                <w:rFonts w:ascii="Calibri" w:hAnsi="Calibri"/>
              </w:rPr>
              <w:t>Inst M, IRB approval letter</w:t>
            </w:r>
            <w:r w:rsidR="007B5D09">
              <w:rPr>
                <w:rFonts w:ascii="Calibri" w:hAnsi="Calibri"/>
              </w:rPr>
              <w:t>, coverage analysis</w:t>
            </w:r>
          </w:p>
        </w:tc>
        <w:tc>
          <w:tcPr>
            <w:tcW w:w="4880" w:type="dxa"/>
            <w:vMerge w:val="restart"/>
            <w:shd w:val="clear" w:color="auto" w:fill="auto"/>
          </w:tcPr>
          <w:p w14:paraId="433BFAC0" w14:textId="77777777" w:rsidR="001A26D9" w:rsidRPr="005D6A38" w:rsidRDefault="001A26D9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</w:tr>
      <w:tr w:rsidR="001A26D9" w:rsidRPr="004B69EB" w14:paraId="01C214FD" w14:textId="77777777" w:rsidTr="005D6A38">
        <w:trPr>
          <w:trHeight w:val="1072"/>
        </w:trPr>
        <w:tc>
          <w:tcPr>
            <w:tcW w:w="719" w:type="dxa"/>
            <w:vMerge/>
          </w:tcPr>
          <w:p w14:paraId="3D746BD0" w14:textId="77777777" w:rsidR="001A26D9" w:rsidRPr="005D6A38" w:rsidRDefault="001A26D9" w:rsidP="005D6A38">
            <w:pPr>
              <w:rPr>
                <w:rFonts w:ascii="Calibri" w:hAnsi="Calibri"/>
              </w:rPr>
            </w:pPr>
          </w:p>
        </w:tc>
        <w:tc>
          <w:tcPr>
            <w:tcW w:w="5348" w:type="dxa"/>
            <w:shd w:val="clear" w:color="auto" w:fill="auto"/>
          </w:tcPr>
          <w:p w14:paraId="3658EBE5" w14:textId="77777777" w:rsidR="001A26D9" w:rsidRDefault="001A26D9" w:rsidP="001A26D9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Yes </w:t>
            </w: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No, Will the PI be leaving the institution and transferring research data to a new institution?</w:t>
            </w:r>
          </w:p>
          <w:p w14:paraId="0C5E8829" w14:textId="77777777" w:rsidR="001A26D9" w:rsidRDefault="001A26D9" w:rsidP="001A26D9">
            <w:pPr>
              <w:rPr>
                <w:rFonts w:ascii="Calibri" w:hAnsi="Calibri"/>
              </w:rPr>
            </w:pPr>
          </w:p>
          <w:p w14:paraId="219A49D0" w14:textId="440DAEF6" w:rsidR="001A26D9" w:rsidRDefault="001A26D9" w:rsidP="001A26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Yes, </w:t>
            </w:r>
            <w:r w:rsidR="00846B2F">
              <w:rPr>
                <w:rFonts w:ascii="Calibri" w:hAnsi="Calibri"/>
              </w:rPr>
              <w:t>what</w:t>
            </w:r>
            <w:r>
              <w:rPr>
                <w:rFonts w:ascii="Calibri" w:hAnsi="Calibri"/>
              </w:rPr>
              <w:t xml:space="preserve"> type of data will the PI be transferring?</w:t>
            </w:r>
          </w:p>
          <w:p w14:paraId="370E7DE4" w14:textId="77777777" w:rsidR="001A26D9" w:rsidRDefault="001A26D9" w:rsidP="001A26D9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Identifiable Data</w:t>
            </w:r>
          </w:p>
          <w:p w14:paraId="22572F02" w14:textId="39EF4C82" w:rsidR="001A26D9" w:rsidRPr="005D6A38" w:rsidRDefault="001A26D9" w:rsidP="00527487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De-Identifiable Data</w:t>
            </w:r>
          </w:p>
        </w:tc>
        <w:tc>
          <w:tcPr>
            <w:tcW w:w="3570" w:type="dxa"/>
            <w:vMerge/>
            <w:shd w:val="clear" w:color="auto" w:fill="auto"/>
          </w:tcPr>
          <w:p w14:paraId="05B315C1" w14:textId="77777777" w:rsidR="001A26D9" w:rsidRPr="005D6A38" w:rsidRDefault="001A26D9" w:rsidP="005D6A38">
            <w:pPr>
              <w:rPr>
                <w:rFonts w:ascii="Calibri" w:hAnsi="Calibri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14:paraId="42563F2A" w14:textId="77777777" w:rsidR="001A26D9" w:rsidRPr="005D6A38" w:rsidRDefault="001A26D9" w:rsidP="005D6A38">
            <w:pPr>
              <w:rPr>
                <w:rFonts w:ascii="Calibri" w:hAnsi="Calibri"/>
              </w:rPr>
            </w:pPr>
          </w:p>
        </w:tc>
      </w:tr>
      <w:tr w:rsidR="005D6A38" w:rsidRPr="004B69EB" w14:paraId="4448AB79" w14:textId="77777777" w:rsidTr="00527487">
        <w:trPr>
          <w:trHeight w:val="1619"/>
        </w:trPr>
        <w:tc>
          <w:tcPr>
            <w:tcW w:w="719" w:type="dxa"/>
          </w:tcPr>
          <w:p w14:paraId="0DABE283" w14:textId="374B740D" w:rsidR="005D6A38" w:rsidRPr="005D6A38" w:rsidRDefault="00FA22CF" w:rsidP="005D6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D6A38" w:rsidRPr="005D6A38">
              <w:rPr>
                <w:rFonts w:ascii="Calibri" w:hAnsi="Calibri"/>
              </w:rPr>
              <w:t>.</w:t>
            </w:r>
          </w:p>
        </w:tc>
        <w:tc>
          <w:tcPr>
            <w:tcW w:w="5348" w:type="dxa"/>
            <w:shd w:val="clear" w:color="auto" w:fill="auto"/>
          </w:tcPr>
          <w:p w14:paraId="161D82B4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Change to research that affects local safety committee approvals</w:t>
            </w:r>
          </w:p>
          <w:p w14:paraId="052BE5F9" w14:textId="77777777" w:rsidR="005D6A38" w:rsidRPr="005D6A38" w:rsidRDefault="005D6A38" w:rsidP="005D6A38">
            <w:pPr>
              <w:ind w:firstLine="270"/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Radiation Safety Committee </w:t>
            </w:r>
          </w:p>
          <w:p w14:paraId="002225E0" w14:textId="77777777" w:rsidR="005D6A38" w:rsidRPr="005D6A38" w:rsidRDefault="005D6A38" w:rsidP="005D6A38">
            <w:pPr>
              <w:ind w:firstLine="270"/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Radioactive Drug Research Committee</w:t>
            </w:r>
          </w:p>
          <w:p w14:paraId="3913C07E" w14:textId="77777777" w:rsidR="005D6A38" w:rsidRPr="005D6A38" w:rsidRDefault="005D6A38" w:rsidP="005D6A38">
            <w:pPr>
              <w:ind w:firstLine="270"/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Institutional Biosafety Committee</w:t>
            </w:r>
          </w:p>
          <w:p w14:paraId="4E4511E6" w14:textId="50C11B82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Other; Specify: </w:t>
            </w: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  <w:tc>
          <w:tcPr>
            <w:tcW w:w="3570" w:type="dxa"/>
            <w:shd w:val="clear" w:color="auto" w:fill="auto"/>
          </w:tcPr>
          <w:p w14:paraId="4ACC7CD2" w14:textId="0F77A39A" w:rsidR="005D6A38" w:rsidRPr="005D6A38" w:rsidRDefault="005D6A38" w:rsidP="0015507A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>Institutional Research Application, Form</w:t>
            </w:r>
            <w:r>
              <w:rPr>
                <w:rFonts w:ascii="Calibri" w:hAnsi="Calibri"/>
              </w:rPr>
              <w:t>s</w:t>
            </w:r>
            <w:r w:rsidRPr="005D6A38">
              <w:rPr>
                <w:rFonts w:ascii="Calibri" w:hAnsi="Calibri"/>
              </w:rPr>
              <w:t xml:space="preserve"> Q, Q-1</w:t>
            </w:r>
            <w:r>
              <w:rPr>
                <w:rFonts w:ascii="Calibri" w:hAnsi="Calibri"/>
              </w:rPr>
              <w:t>, D, D-2, IRB approval letter</w:t>
            </w:r>
            <w:r w:rsidR="0015507A">
              <w:rPr>
                <w:rFonts w:ascii="Calibri" w:hAnsi="Calibri"/>
              </w:rPr>
              <w:t>, protocol</w:t>
            </w:r>
            <w:r w:rsidR="004C6F6C">
              <w:rPr>
                <w:rFonts w:ascii="Calibri" w:hAnsi="Calibri"/>
              </w:rPr>
              <w:t xml:space="preserve"> and summary of changes</w:t>
            </w:r>
            <w:r w:rsidR="007B5D09">
              <w:rPr>
                <w:rFonts w:ascii="Calibri" w:hAnsi="Calibri"/>
              </w:rPr>
              <w:t>, coverage analysis</w:t>
            </w:r>
          </w:p>
        </w:tc>
        <w:tc>
          <w:tcPr>
            <w:tcW w:w="4880" w:type="dxa"/>
            <w:shd w:val="clear" w:color="auto" w:fill="auto"/>
          </w:tcPr>
          <w:p w14:paraId="21DD5D15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</w:tr>
      <w:tr w:rsidR="005D6A38" w:rsidRPr="004B69EB" w14:paraId="2FC9A031" w14:textId="77777777" w:rsidTr="005D6A38">
        <w:trPr>
          <w:trHeight w:val="389"/>
        </w:trPr>
        <w:tc>
          <w:tcPr>
            <w:tcW w:w="719" w:type="dxa"/>
          </w:tcPr>
          <w:p w14:paraId="32E70751" w14:textId="64AFF38F" w:rsidR="005D6A38" w:rsidRPr="005D6A38" w:rsidRDefault="00FA22CF" w:rsidP="005D6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D6A38" w:rsidRPr="005D6A38">
              <w:rPr>
                <w:rFonts w:ascii="Calibri" w:hAnsi="Calibri"/>
              </w:rPr>
              <w:t>.</w:t>
            </w:r>
          </w:p>
        </w:tc>
        <w:tc>
          <w:tcPr>
            <w:tcW w:w="5348" w:type="dxa"/>
            <w:shd w:val="clear" w:color="auto" w:fill="auto"/>
          </w:tcPr>
          <w:p w14:paraId="64107767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</w:t>
            </w:r>
            <w:r w:rsidR="0015507A" w:rsidRPr="005D6A38">
              <w:rPr>
                <w:rFonts w:ascii="Calibri" w:hAnsi="Calibri"/>
              </w:rPr>
              <w:t>Pa</w:t>
            </w:r>
            <w:r w:rsidR="0015507A">
              <w:rPr>
                <w:rFonts w:ascii="Calibri" w:hAnsi="Calibri"/>
              </w:rPr>
              <w:t>rticipant</w:t>
            </w:r>
            <w:r w:rsidR="0015507A" w:rsidRPr="005D6A38">
              <w:rPr>
                <w:rFonts w:ascii="Calibri" w:hAnsi="Calibri"/>
              </w:rPr>
              <w:t xml:space="preserve"> </w:t>
            </w:r>
            <w:r w:rsidRPr="005D6A38">
              <w:rPr>
                <w:rFonts w:ascii="Calibri" w:hAnsi="Calibri"/>
              </w:rPr>
              <w:t>Payment</w:t>
            </w:r>
          </w:p>
          <w:p w14:paraId="66C1A779" w14:textId="77777777" w:rsidR="005D6A38" w:rsidRPr="005D6A38" w:rsidRDefault="005D6A38" w:rsidP="005D6A38">
            <w:pPr>
              <w:rPr>
                <w:rFonts w:ascii="Calibri" w:hAnsi="Calibri"/>
              </w:rPr>
            </w:pPr>
          </w:p>
        </w:tc>
        <w:tc>
          <w:tcPr>
            <w:tcW w:w="3570" w:type="dxa"/>
            <w:shd w:val="clear" w:color="auto" w:fill="auto"/>
          </w:tcPr>
          <w:p w14:paraId="2E42ACDE" w14:textId="0FEAEED5" w:rsidR="005D6A38" w:rsidRPr="005D6A38" w:rsidRDefault="005D6A38" w:rsidP="005D6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Forms </w:t>
            </w:r>
            <w:r w:rsidRPr="005D6A38">
              <w:rPr>
                <w:rFonts w:ascii="Calibri" w:hAnsi="Calibri"/>
              </w:rPr>
              <w:t xml:space="preserve">Inst </w:t>
            </w:r>
            <w:r w:rsidR="00846B2F" w:rsidRPr="005D6A38">
              <w:rPr>
                <w:rFonts w:ascii="Calibri" w:hAnsi="Calibri"/>
              </w:rPr>
              <w:t>B</w:t>
            </w:r>
            <w:r w:rsidR="00846B2F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5D6A38">
              <w:rPr>
                <w:rFonts w:ascii="Calibri" w:hAnsi="Calibri"/>
              </w:rPr>
              <w:t>D, D-2, IRB approval letter</w:t>
            </w:r>
          </w:p>
        </w:tc>
        <w:tc>
          <w:tcPr>
            <w:tcW w:w="4880" w:type="dxa"/>
            <w:shd w:val="clear" w:color="auto" w:fill="auto"/>
          </w:tcPr>
          <w:p w14:paraId="4EEE874E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</w:tr>
      <w:tr w:rsidR="005D6A38" w:rsidRPr="004B69EB" w14:paraId="08D686EA" w14:textId="77777777" w:rsidTr="005D6A38">
        <w:trPr>
          <w:trHeight w:val="791"/>
        </w:trPr>
        <w:tc>
          <w:tcPr>
            <w:tcW w:w="719" w:type="dxa"/>
          </w:tcPr>
          <w:p w14:paraId="65133E02" w14:textId="4D1F90D0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>1</w:t>
            </w:r>
            <w:r w:rsidR="00FA22CF">
              <w:rPr>
                <w:rFonts w:ascii="Calibri" w:hAnsi="Calibri"/>
              </w:rPr>
              <w:t>1</w:t>
            </w:r>
            <w:r w:rsidRPr="005D6A38">
              <w:rPr>
                <w:rFonts w:ascii="Calibri" w:hAnsi="Calibri"/>
              </w:rPr>
              <w:t>.</w:t>
            </w:r>
          </w:p>
        </w:tc>
        <w:tc>
          <w:tcPr>
            <w:tcW w:w="5348" w:type="dxa"/>
            <w:shd w:val="clear" w:color="auto" w:fill="auto"/>
          </w:tcPr>
          <w:p w14:paraId="2E3EB422" w14:textId="77777777" w:rsidR="005D6A38" w:rsidRPr="005D6A38" w:rsidRDefault="005D6A38" w:rsidP="005D6A38">
            <w:pPr>
              <w:ind w:firstLine="1"/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Sites</w:t>
            </w:r>
          </w:p>
        </w:tc>
        <w:tc>
          <w:tcPr>
            <w:tcW w:w="3570" w:type="dxa"/>
            <w:shd w:val="clear" w:color="auto" w:fill="auto"/>
          </w:tcPr>
          <w:p w14:paraId="36915B49" w14:textId="77777777" w:rsidR="005D6A38" w:rsidRPr="005D6A38" w:rsidRDefault="005D6A38" w:rsidP="001550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Institutional Research Application, Form B) Forms </w:t>
            </w:r>
            <w:r w:rsidRPr="005D6A38">
              <w:rPr>
                <w:rFonts w:ascii="Calibri" w:hAnsi="Calibri"/>
              </w:rPr>
              <w:t xml:space="preserve">D, D-2, </w:t>
            </w:r>
            <w:r>
              <w:rPr>
                <w:rFonts w:ascii="Calibri" w:hAnsi="Calibri"/>
              </w:rPr>
              <w:t>IRB approval Letter</w:t>
            </w:r>
            <w:r w:rsidR="007B5D09">
              <w:rPr>
                <w:rFonts w:ascii="Calibri" w:hAnsi="Calibri"/>
              </w:rPr>
              <w:t>, coverage analysis</w:t>
            </w:r>
          </w:p>
        </w:tc>
        <w:tc>
          <w:tcPr>
            <w:tcW w:w="4880" w:type="dxa"/>
            <w:shd w:val="clear" w:color="auto" w:fill="auto"/>
          </w:tcPr>
          <w:p w14:paraId="0167DEAF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</w:tr>
      <w:tr w:rsidR="005D6A38" w:rsidRPr="004B69EB" w14:paraId="495FF463" w14:textId="77777777" w:rsidTr="005D6A38">
        <w:trPr>
          <w:trHeight w:val="260"/>
        </w:trPr>
        <w:tc>
          <w:tcPr>
            <w:tcW w:w="719" w:type="dxa"/>
          </w:tcPr>
          <w:p w14:paraId="29028059" w14:textId="4F034990" w:rsidR="005D6A38" w:rsidRPr="005D6A38" w:rsidRDefault="005D6A38" w:rsidP="005D6A38">
            <w:pPr>
              <w:tabs>
                <w:tab w:val="left" w:pos="2232"/>
              </w:tabs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t>1</w:t>
            </w:r>
            <w:r w:rsidR="00FA22CF">
              <w:rPr>
                <w:rFonts w:ascii="Calibri" w:hAnsi="Calibri"/>
              </w:rPr>
              <w:t>2</w:t>
            </w:r>
            <w:r w:rsidRPr="005D6A38">
              <w:rPr>
                <w:rFonts w:ascii="Calibri" w:hAnsi="Calibri"/>
              </w:rPr>
              <w:t>.</w:t>
            </w:r>
          </w:p>
        </w:tc>
        <w:tc>
          <w:tcPr>
            <w:tcW w:w="5348" w:type="dxa"/>
            <w:shd w:val="clear" w:color="auto" w:fill="auto"/>
          </w:tcPr>
          <w:p w14:paraId="6002A44B" w14:textId="77777777" w:rsidR="005D6A38" w:rsidRPr="005D6A38" w:rsidRDefault="005D6A38" w:rsidP="005D6A38">
            <w:pPr>
              <w:tabs>
                <w:tab w:val="left" w:pos="2232"/>
              </w:tabs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38">
              <w:rPr>
                <w:rFonts w:ascii="Calibri" w:hAnsi="Calibri"/>
              </w:rPr>
              <w:instrText xml:space="preserve"> FORMCHECKBOX </w:instrText>
            </w:r>
            <w:r w:rsidR="006B53E8">
              <w:rPr>
                <w:rFonts w:ascii="Calibri" w:hAnsi="Calibri"/>
              </w:rPr>
            </w:r>
            <w:r w:rsidR="006B53E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Other, Specify:   </w:t>
            </w: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  <w:r w:rsidRPr="005D6A38">
              <w:rPr>
                <w:rFonts w:ascii="Calibri" w:hAnsi="Calibri"/>
              </w:rPr>
              <w:t xml:space="preserve">    </w:t>
            </w:r>
          </w:p>
        </w:tc>
        <w:tc>
          <w:tcPr>
            <w:tcW w:w="3570" w:type="dxa"/>
            <w:shd w:val="clear" w:color="auto" w:fill="auto"/>
          </w:tcPr>
          <w:p w14:paraId="6065BE27" w14:textId="77777777" w:rsidR="005D6A38" w:rsidRPr="005D6A38" w:rsidRDefault="005D6A38" w:rsidP="005D6A38">
            <w:pPr>
              <w:rPr>
                <w:rFonts w:ascii="Calibri" w:hAnsi="Calibri"/>
              </w:rPr>
            </w:pPr>
          </w:p>
        </w:tc>
        <w:tc>
          <w:tcPr>
            <w:tcW w:w="4880" w:type="dxa"/>
            <w:shd w:val="clear" w:color="auto" w:fill="auto"/>
          </w:tcPr>
          <w:p w14:paraId="3A3CCBB7" w14:textId="77777777" w:rsidR="005D6A38" w:rsidRPr="005D6A38" w:rsidRDefault="005D6A38" w:rsidP="005D6A38">
            <w:pPr>
              <w:rPr>
                <w:rFonts w:ascii="Calibri" w:hAnsi="Calibri"/>
              </w:rPr>
            </w:pPr>
            <w:r w:rsidRPr="005D6A3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38">
              <w:rPr>
                <w:rFonts w:ascii="Calibri" w:hAnsi="Calibri"/>
              </w:rPr>
              <w:instrText xml:space="preserve"> FORMTEXT </w:instrText>
            </w:r>
            <w:r w:rsidRPr="005D6A38">
              <w:rPr>
                <w:rFonts w:ascii="Calibri" w:hAnsi="Calibri"/>
              </w:rPr>
            </w:r>
            <w:r w:rsidRPr="005D6A38">
              <w:rPr>
                <w:rFonts w:ascii="Calibri" w:hAnsi="Calibri"/>
              </w:rPr>
              <w:fldChar w:fldCharType="separate"/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  <w:noProof/>
              </w:rPr>
              <w:t> </w:t>
            </w:r>
            <w:r w:rsidRPr="005D6A38">
              <w:rPr>
                <w:rFonts w:ascii="Calibri" w:hAnsi="Calibri"/>
              </w:rPr>
              <w:fldChar w:fldCharType="end"/>
            </w:r>
          </w:p>
        </w:tc>
      </w:tr>
    </w:tbl>
    <w:p w14:paraId="012F49B1" w14:textId="77777777" w:rsidR="001D28ED" w:rsidRDefault="001D28ED" w:rsidP="00F92F96"/>
    <w:p w14:paraId="1A6C9861" w14:textId="77777777" w:rsidR="00CE32AC" w:rsidRDefault="00CE32AC" w:rsidP="004043D8">
      <w:bookmarkStart w:id="0" w:name="_GoBack"/>
      <w:bookmarkEnd w:id="0"/>
    </w:p>
    <w:sectPr w:rsidR="00CE32AC" w:rsidSect="00BE3127">
      <w:footerReference w:type="default" r:id="rId9"/>
      <w:pgSz w:w="15840" w:h="12240" w:orient="landscape"/>
      <w:pgMar w:top="360" w:right="720" w:bottom="720" w:left="72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EDE33" w14:textId="77777777" w:rsidR="002763B0" w:rsidRDefault="002763B0" w:rsidP="00560FCB">
      <w:r>
        <w:separator/>
      </w:r>
    </w:p>
  </w:endnote>
  <w:endnote w:type="continuationSeparator" w:id="0">
    <w:p w14:paraId="147DE839" w14:textId="77777777" w:rsidR="002763B0" w:rsidRDefault="002763B0" w:rsidP="0056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A0B3" w14:textId="6A848C7C" w:rsidR="00D62C09" w:rsidRPr="00F92F96" w:rsidRDefault="009F32C3" w:rsidP="0045078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V </w:t>
    </w:r>
    <w:r w:rsidR="00CA4500">
      <w:rPr>
        <w:sz w:val="16"/>
        <w:szCs w:val="16"/>
      </w:rPr>
      <w:t>11-Feb-2022</w:t>
    </w:r>
  </w:p>
  <w:p w14:paraId="2F6DAEAC" w14:textId="2698E997" w:rsidR="00E34792" w:rsidRDefault="00D62C09" w:rsidP="00450787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53E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C01C" w14:textId="77777777" w:rsidR="002763B0" w:rsidRDefault="002763B0" w:rsidP="00560FCB">
      <w:r>
        <w:separator/>
      </w:r>
    </w:p>
  </w:footnote>
  <w:footnote w:type="continuationSeparator" w:id="0">
    <w:p w14:paraId="2C97161A" w14:textId="77777777" w:rsidR="002763B0" w:rsidRDefault="002763B0" w:rsidP="0056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6pt;height:6.6pt;visibility:visible" o:bullet="t">
        <v:imagedata r:id="rId1" o:title=""/>
      </v:shape>
    </w:pict>
  </w:numPicBullet>
  <w:numPicBullet w:numPicBulletId="1">
    <w:pict>
      <v:shape id="_x0000_i1027" type="#_x0000_t75" alt="Title: IRB review" style="width:6.6pt;height:6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" o:bullet="t">
        <v:imagedata r:id="rId2" o:title="" cropbottom="-1277f" cropright="-1277f"/>
      </v:shape>
    </w:pict>
  </w:numPicBullet>
  <w:abstractNum w:abstractNumId="0" w15:restartNumberingAfterBreak="0">
    <w:nsid w:val="07B61151"/>
    <w:multiLevelType w:val="hybridMultilevel"/>
    <w:tmpl w:val="1D9C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2188"/>
    <w:multiLevelType w:val="hybridMultilevel"/>
    <w:tmpl w:val="3D007466"/>
    <w:lvl w:ilvl="0" w:tplc="ECF4F7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8D3"/>
    <w:multiLevelType w:val="hybridMultilevel"/>
    <w:tmpl w:val="0EB8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6EC9"/>
    <w:multiLevelType w:val="hybridMultilevel"/>
    <w:tmpl w:val="9A22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0549"/>
    <w:multiLevelType w:val="hybridMultilevel"/>
    <w:tmpl w:val="D1DE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1052"/>
    <w:multiLevelType w:val="hybridMultilevel"/>
    <w:tmpl w:val="8C2E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57F25"/>
    <w:multiLevelType w:val="hybridMultilevel"/>
    <w:tmpl w:val="FABA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61010"/>
    <w:multiLevelType w:val="hybridMultilevel"/>
    <w:tmpl w:val="F220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135B9"/>
    <w:multiLevelType w:val="hybridMultilevel"/>
    <w:tmpl w:val="8E6A1E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367B43"/>
    <w:multiLevelType w:val="hybridMultilevel"/>
    <w:tmpl w:val="4DF293B4"/>
    <w:lvl w:ilvl="0" w:tplc="0E3A12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6E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69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2EB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9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0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C5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88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89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F0163A"/>
    <w:multiLevelType w:val="hybridMultilevel"/>
    <w:tmpl w:val="E22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F7833"/>
    <w:multiLevelType w:val="hybridMultilevel"/>
    <w:tmpl w:val="6622B60A"/>
    <w:lvl w:ilvl="0" w:tplc="53B4A96E">
      <w:start w:val="2"/>
      <w:numFmt w:val="bullet"/>
      <w:lvlText w:val="-"/>
      <w:lvlJc w:val="left"/>
      <w:pPr>
        <w:ind w:left="2310" w:hanging="360"/>
      </w:pPr>
      <w:rPr>
        <w:rFonts w:ascii="Calibri" w:eastAsia="Calibri" w:hAnsi="Calibri" w:cs="Times New Roman" w:hint="default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 w15:restartNumberingAfterBreak="0">
    <w:nsid w:val="66510987"/>
    <w:multiLevelType w:val="hybridMultilevel"/>
    <w:tmpl w:val="6DB6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B5EE7"/>
    <w:multiLevelType w:val="hybridMultilevel"/>
    <w:tmpl w:val="211E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1395F"/>
    <w:multiLevelType w:val="hybridMultilevel"/>
    <w:tmpl w:val="75B6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D1872"/>
    <w:multiLevelType w:val="hybridMultilevel"/>
    <w:tmpl w:val="9EEAFC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6C1895"/>
    <w:multiLevelType w:val="hybridMultilevel"/>
    <w:tmpl w:val="684E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41B62"/>
    <w:multiLevelType w:val="hybridMultilevel"/>
    <w:tmpl w:val="9A22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2"/>
  </w:num>
  <w:num w:numId="7">
    <w:abstractNumId w:val="16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17"/>
  </w:num>
  <w:num w:numId="14">
    <w:abstractNumId w:val="15"/>
  </w:num>
  <w:num w:numId="15">
    <w:abstractNumId w:val="8"/>
  </w:num>
  <w:num w:numId="16">
    <w:abstractNumId w:val="1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18"/>
    <w:rsid w:val="00002334"/>
    <w:rsid w:val="00033A4E"/>
    <w:rsid w:val="00037655"/>
    <w:rsid w:val="0004778D"/>
    <w:rsid w:val="00052D2C"/>
    <w:rsid w:val="00070D88"/>
    <w:rsid w:val="00081775"/>
    <w:rsid w:val="000A2624"/>
    <w:rsid w:val="000D1B66"/>
    <w:rsid w:val="000D2C16"/>
    <w:rsid w:val="000E7DFA"/>
    <w:rsid w:val="00113CE2"/>
    <w:rsid w:val="00115203"/>
    <w:rsid w:val="0012701F"/>
    <w:rsid w:val="001273DF"/>
    <w:rsid w:val="001414A8"/>
    <w:rsid w:val="001545D9"/>
    <w:rsid w:val="0015507A"/>
    <w:rsid w:val="0017046C"/>
    <w:rsid w:val="00180AC0"/>
    <w:rsid w:val="001904EF"/>
    <w:rsid w:val="00191346"/>
    <w:rsid w:val="001A26D9"/>
    <w:rsid w:val="001A2B12"/>
    <w:rsid w:val="001A6585"/>
    <w:rsid w:val="001C1A78"/>
    <w:rsid w:val="001C7990"/>
    <w:rsid w:val="001D28ED"/>
    <w:rsid w:val="001E1D0A"/>
    <w:rsid w:val="001E2C4B"/>
    <w:rsid w:val="001E4D56"/>
    <w:rsid w:val="001E69F9"/>
    <w:rsid w:val="001F0800"/>
    <w:rsid w:val="001F26A5"/>
    <w:rsid w:val="002006D2"/>
    <w:rsid w:val="00210518"/>
    <w:rsid w:val="0021052D"/>
    <w:rsid w:val="00210C23"/>
    <w:rsid w:val="00210C43"/>
    <w:rsid w:val="00227F44"/>
    <w:rsid w:val="002333FC"/>
    <w:rsid w:val="002368E4"/>
    <w:rsid w:val="0026309B"/>
    <w:rsid w:val="00266354"/>
    <w:rsid w:val="002755EC"/>
    <w:rsid w:val="002763B0"/>
    <w:rsid w:val="00286350"/>
    <w:rsid w:val="0028673B"/>
    <w:rsid w:val="00291041"/>
    <w:rsid w:val="00297E70"/>
    <w:rsid w:val="002B741A"/>
    <w:rsid w:val="002C2082"/>
    <w:rsid w:val="002C34EE"/>
    <w:rsid w:val="002D4553"/>
    <w:rsid w:val="002D5E49"/>
    <w:rsid w:val="002D759D"/>
    <w:rsid w:val="002F5990"/>
    <w:rsid w:val="002F7361"/>
    <w:rsid w:val="00301BE4"/>
    <w:rsid w:val="003146D7"/>
    <w:rsid w:val="00321B62"/>
    <w:rsid w:val="0032480D"/>
    <w:rsid w:val="00330548"/>
    <w:rsid w:val="00330A9B"/>
    <w:rsid w:val="0033318F"/>
    <w:rsid w:val="0034216D"/>
    <w:rsid w:val="00357EDA"/>
    <w:rsid w:val="00363A8B"/>
    <w:rsid w:val="0037706F"/>
    <w:rsid w:val="00380C99"/>
    <w:rsid w:val="00383AFB"/>
    <w:rsid w:val="003A31E3"/>
    <w:rsid w:val="003B6A8C"/>
    <w:rsid w:val="003C303B"/>
    <w:rsid w:val="003D429F"/>
    <w:rsid w:val="003D71EA"/>
    <w:rsid w:val="003E0867"/>
    <w:rsid w:val="004043D8"/>
    <w:rsid w:val="004115C4"/>
    <w:rsid w:val="00414232"/>
    <w:rsid w:val="0043082F"/>
    <w:rsid w:val="00437061"/>
    <w:rsid w:val="00450787"/>
    <w:rsid w:val="004544B7"/>
    <w:rsid w:val="0045792C"/>
    <w:rsid w:val="00470B14"/>
    <w:rsid w:val="0047144F"/>
    <w:rsid w:val="0048437F"/>
    <w:rsid w:val="004905DB"/>
    <w:rsid w:val="0049557A"/>
    <w:rsid w:val="004A465F"/>
    <w:rsid w:val="004A4DA7"/>
    <w:rsid w:val="004B12AA"/>
    <w:rsid w:val="004B24C7"/>
    <w:rsid w:val="004B467F"/>
    <w:rsid w:val="004B69EB"/>
    <w:rsid w:val="004C1C80"/>
    <w:rsid w:val="004C6F6C"/>
    <w:rsid w:val="004C7E1A"/>
    <w:rsid w:val="004C7F26"/>
    <w:rsid w:val="004D78FD"/>
    <w:rsid w:val="004F462F"/>
    <w:rsid w:val="004F4ECD"/>
    <w:rsid w:val="00506111"/>
    <w:rsid w:val="00512DF6"/>
    <w:rsid w:val="00516B98"/>
    <w:rsid w:val="00527487"/>
    <w:rsid w:val="00544BA6"/>
    <w:rsid w:val="00554EFA"/>
    <w:rsid w:val="00556F66"/>
    <w:rsid w:val="005609CF"/>
    <w:rsid w:val="00560FCB"/>
    <w:rsid w:val="00563C05"/>
    <w:rsid w:val="00575256"/>
    <w:rsid w:val="0057643C"/>
    <w:rsid w:val="00577327"/>
    <w:rsid w:val="005827DA"/>
    <w:rsid w:val="005A1046"/>
    <w:rsid w:val="005A494C"/>
    <w:rsid w:val="005A5F5A"/>
    <w:rsid w:val="005B1C72"/>
    <w:rsid w:val="005B4AFD"/>
    <w:rsid w:val="005C1CF1"/>
    <w:rsid w:val="005D635C"/>
    <w:rsid w:val="005D6A38"/>
    <w:rsid w:val="005D6DE4"/>
    <w:rsid w:val="005E54CA"/>
    <w:rsid w:val="005F7CAA"/>
    <w:rsid w:val="006053C5"/>
    <w:rsid w:val="00610D32"/>
    <w:rsid w:val="00613CC4"/>
    <w:rsid w:val="00615B6E"/>
    <w:rsid w:val="00616E5A"/>
    <w:rsid w:val="00630115"/>
    <w:rsid w:val="00631AF3"/>
    <w:rsid w:val="00667184"/>
    <w:rsid w:val="0068262B"/>
    <w:rsid w:val="006A0B21"/>
    <w:rsid w:val="006A1043"/>
    <w:rsid w:val="006B1E3C"/>
    <w:rsid w:val="006B53E8"/>
    <w:rsid w:val="006C3CF8"/>
    <w:rsid w:val="006C5D9D"/>
    <w:rsid w:val="006D05EC"/>
    <w:rsid w:val="006D45AD"/>
    <w:rsid w:val="006D60F6"/>
    <w:rsid w:val="006E2701"/>
    <w:rsid w:val="006F2A5C"/>
    <w:rsid w:val="006F645D"/>
    <w:rsid w:val="00710850"/>
    <w:rsid w:val="00713696"/>
    <w:rsid w:val="00720FC6"/>
    <w:rsid w:val="007222CB"/>
    <w:rsid w:val="00723683"/>
    <w:rsid w:val="00732C71"/>
    <w:rsid w:val="00744CBF"/>
    <w:rsid w:val="007625A3"/>
    <w:rsid w:val="00766071"/>
    <w:rsid w:val="007662AE"/>
    <w:rsid w:val="00766FC1"/>
    <w:rsid w:val="007817BD"/>
    <w:rsid w:val="00787B42"/>
    <w:rsid w:val="007B07F5"/>
    <w:rsid w:val="007B1834"/>
    <w:rsid w:val="007B1FEA"/>
    <w:rsid w:val="007B5D09"/>
    <w:rsid w:val="007D723C"/>
    <w:rsid w:val="007F71DD"/>
    <w:rsid w:val="00825D17"/>
    <w:rsid w:val="00833501"/>
    <w:rsid w:val="00846B2F"/>
    <w:rsid w:val="00850832"/>
    <w:rsid w:val="00861515"/>
    <w:rsid w:val="008A187C"/>
    <w:rsid w:val="008C6E9B"/>
    <w:rsid w:val="008D72B8"/>
    <w:rsid w:val="00902285"/>
    <w:rsid w:val="00903AE4"/>
    <w:rsid w:val="009053C7"/>
    <w:rsid w:val="0090676E"/>
    <w:rsid w:val="00916B8B"/>
    <w:rsid w:val="00925E65"/>
    <w:rsid w:val="0092731C"/>
    <w:rsid w:val="009304B3"/>
    <w:rsid w:val="00940835"/>
    <w:rsid w:val="0094587A"/>
    <w:rsid w:val="00945EAC"/>
    <w:rsid w:val="00947AF0"/>
    <w:rsid w:val="009679B6"/>
    <w:rsid w:val="00975621"/>
    <w:rsid w:val="00980FD2"/>
    <w:rsid w:val="00984B72"/>
    <w:rsid w:val="009911FD"/>
    <w:rsid w:val="0099145D"/>
    <w:rsid w:val="00994FCD"/>
    <w:rsid w:val="009B2621"/>
    <w:rsid w:val="009C1B5A"/>
    <w:rsid w:val="009D08F7"/>
    <w:rsid w:val="009D5EA4"/>
    <w:rsid w:val="009F32C3"/>
    <w:rsid w:val="009F758C"/>
    <w:rsid w:val="00A17983"/>
    <w:rsid w:val="00A222F3"/>
    <w:rsid w:val="00A223C1"/>
    <w:rsid w:val="00A2513D"/>
    <w:rsid w:val="00A34BB5"/>
    <w:rsid w:val="00A364C1"/>
    <w:rsid w:val="00A43754"/>
    <w:rsid w:val="00A530DD"/>
    <w:rsid w:val="00A81B00"/>
    <w:rsid w:val="00A82CE2"/>
    <w:rsid w:val="00A86C66"/>
    <w:rsid w:val="00A927F0"/>
    <w:rsid w:val="00AA45B5"/>
    <w:rsid w:val="00AA7022"/>
    <w:rsid w:val="00AC2561"/>
    <w:rsid w:val="00AC5796"/>
    <w:rsid w:val="00AE5066"/>
    <w:rsid w:val="00AE5BA7"/>
    <w:rsid w:val="00AE7973"/>
    <w:rsid w:val="00B176A5"/>
    <w:rsid w:val="00B21EC9"/>
    <w:rsid w:val="00B26FE1"/>
    <w:rsid w:val="00B34E89"/>
    <w:rsid w:val="00B53883"/>
    <w:rsid w:val="00B5683B"/>
    <w:rsid w:val="00B61B64"/>
    <w:rsid w:val="00B633C4"/>
    <w:rsid w:val="00B70B17"/>
    <w:rsid w:val="00B9296F"/>
    <w:rsid w:val="00BA5382"/>
    <w:rsid w:val="00BB21E8"/>
    <w:rsid w:val="00BD6617"/>
    <w:rsid w:val="00BE3127"/>
    <w:rsid w:val="00BE3B7B"/>
    <w:rsid w:val="00BE78ED"/>
    <w:rsid w:val="00BF2401"/>
    <w:rsid w:val="00BF451A"/>
    <w:rsid w:val="00C27F22"/>
    <w:rsid w:val="00C3007E"/>
    <w:rsid w:val="00C45281"/>
    <w:rsid w:val="00C466E2"/>
    <w:rsid w:val="00C7400A"/>
    <w:rsid w:val="00C77355"/>
    <w:rsid w:val="00C913C5"/>
    <w:rsid w:val="00CA4500"/>
    <w:rsid w:val="00CA55A9"/>
    <w:rsid w:val="00CC4AF1"/>
    <w:rsid w:val="00CC61C5"/>
    <w:rsid w:val="00CD624F"/>
    <w:rsid w:val="00CE0020"/>
    <w:rsid w:val="00CE32AC"/>
    <w:rsid w:val="00CE4522"/>
    <w:rsid w:val="00CF505F"/>
    <w:rsid w:val="00D05516"/>
    <w:rsid w:val="00D05C1B"/>
    <w:rsid w:val="00D06583"/>
    <w:rsid w:val="00D2271B"/>
    <w:rsid w:val="00D2519B"/>
    <w:rsid w:val="00D26F9E"/>
    <w:rsid w:val="00D30C79"/>
    <w:rsid w:val="00D62C09"/>
    <w:rsid w:val="00D634FB"/>
    <w:rsid w:val="00D73203"/>
    <w:rsid w:val="00D744B6"/>
    <w:rsid w:val="00D831B6"/>
    <w:rsid w:val="00D90F97"/>
    <w:rsid w:val="00D91EB6"/>
    <w:rsid w:val="00DA6A89"/>
    <w:rsid w:val="00DB1356"/>
    <w:rsid w:val="00DC1F3F"/>
    <w:rsid w:val="00DC5D3B"/>
    <w:rsid w:val="00DD2BD3"/>
    <w:rsid w:val="00E05A63"/>
    <w:rsid w:val="00E132F9"/>
    <w:rsid w:val="00E13C1E"/>
    <w:rsid w:val="00E17F92"/>
    <w:rsid w:val="00E34792"/>
    <w:rsid w:val="00E40D82"/>
    <w:rsid w:val="00E421F4"/>
    <w:rsid w:val="00E4718E"/>
    <w:rsid w:val="00E84F03"/>
    <w:rsid w:val="00EB1301"/>
    <w:rsid w:val="00EC290C"/>
    <w:rsid w:val="00ED1BA6"/>
    <w:rsid w:val="00ED2735"/>
    <w:rsid w:val="00ED2E07"/>
    <w:rsid w:val="00ED6D05"/>
    <w:rsid w:val="00EE1A13"/>
    <w:rsid w:val="00EE21EA"/>
    <w:rsid w:val="00EE7F46"/>
    <w:rsid w:val="00F10A80"/>
    <w:rsid w:val="00F2045F"/>
    <w:rsid w:val="00F32D4F"/>
    <w:rsid w:val="00F35CEA"/>
    <w:rsid w:val="00F43466"/>
    <w:rsid w:val="00F611E6"/>
    <w:rsid w:val="00F61AC4"/>
    <w:rsid w:val="00F82FC9"/>
    <w:rsid w:val="00F92F96"/>
    <w:rsid w:val="00FA22CF"/>
    <w:rsid w:val="00FA2B62"/>
    <w:rsid w:val="00FA45AE"/>
    <w:rsid w:val="00FB53DD"/>
    <w:rsid w:val="00FC7610"/>
    <w:rsid w:val="00FD6684"/>
    <w:rsid w:val="00FE4A32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2D83B"/>
  <w15:docId w15:val="{C264B9C3-5E10-4087-B537-F56F3128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18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D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817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53C5"/>
    <w:rPr>
      <w:color w:val="800080"/>
      <w:u w:val="single"/>
    </w:rPr>
  </w:style>
  <w:style w:type="paragraph" w:styleId="Header">
    <w:name w:val="header"/>
    <w:basedOn w:val="Normal"/>
    <w:link w:val="HeaderChar"/>
    <w:rsid w:val="008D72B8"/>
    <w:pPr>
      <w:widowControl w:val="0"/>
      <w:tabs>
        <w:tab w:val="left" w:pos="0"/>
        <w:tab w:val="right" w:pos="8640"/>
      </w:tabs>
      <w:suppressAutoHyphens/>
      <w:autoSpaceDE w:val="0"/>
      <w:autoSpaceDN w:val="0"/>
      <w:adjustRightInd w:val="0"/>
      <w:spacing w:line="240" w:lineRule="atLeast"/>
    </w:pPr>
    <w:rPr>
      <w:rFonts w:ascii="TmsRmn 10pt" w:hAnsi="TmsRmn 10pt" w:cs="TmsRmn 10pt"/>
      <w:sz w:val="20"/>
      <w:szCs w:val="20"/>
    </w:rPr>
  </w:style>
  <w:style w:type="character" w:customStyle="1" w:styleId="HeaderChar">
    <w:name w:val="Header Char"/>
    <w:link w:val="Header"/>
    <w:rsid w:val="008D72B8"/>
    <w:rPr>
      <w:rFonts w:ascii="TmsRmn 10pt" w:eastAsia="Times New Roman" w:hAnsi="TmsRmn 10pt" w:cs="TmsRmn 10p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F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0FCB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B12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0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0A8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A80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59"/>
    <w:rsid w:val="00E1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mail@uthscs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DAB1-0AF4-44F6-B473-CAB0D60E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Links>
    <vt:vector size="6" baseType="variant"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mailto:OCRmail@uthscsa.edu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Monroe, Gena R</dc:creator>
  <cp:lastModifiedBy>Blalock, Cheryl L</cp:lastModifiedBy>
  <cp:revision>2</cp:revision>
  <cp:lastPrinted>2018-08-21T16:27:00Z</cp:lastPrinted>
  <dcterms:created xsi:type="dcterms:W3CDTF">2022-02-14T17:16:00Z</dcterms:created>
  <dcterms:modified xsi:type="dcterms:W3CDTF">2022-02-14T17:16:00Z</dcterms:modified>
</cp:coreProperties>
</file>